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A" w:rsidRPr="00EC517D" w:rsidRDefault="00110AFA" w:rsidP="00110A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t xml:space="preserve">   </w:t>
      </w:r>
      <w:r>
        <w:rPr>
          <w:szCs w:val="28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AFA" w:rsidRDefault="00110AFA" w:rsidP="00110AF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110AFA" w:rsidRDefault="00110AFA" w:rsidP="00110AF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110AFA" w:rsidRPr="002F043A" w:rsidRDefault="00110AFA" w:rsidP="00110AFA">
      <w:pPr>
        <w:pStyle w:val="a3"/>
        <w:rPr>
          <w:sz w:val="24"/>
        </w:rPr>
      </w:pPr>
    </w:p>
    <w:p w:rsidR="00110AFA" w:rsidRPr="005D609A" w:rsidRDefault="00110AFA" w:rsidP="00110AFA">
      <w:pPr>
        <w:pStyle w:val="a3"/>
        <w:rPr>
          <w:sz w:val="24"/>
        </w:rPr>
      </w:pPr>
      <w:r w:rsidRPr="005D609A">
        <w:rPr>
          <w:sz w:val="24"/>
        </w:rPr>
        <w:t>368250, Республика Дагестан ,</w:t>
      </w:r>
      <w:proofErr w:type="spellStart"/>
      <w:r w:rsidRPr="005D609A">
        <w:rPr>
          <w:sz w:val="24"/>
        </w:rPr>
        <w:t>Гергебильский</w:t>
      </w:r>
      <w:proofErr w:type="spellEnd"/>
      <w:r w:rsidRPr="005D609A">
        <w:rPr>
          <w:sz w:val="24"/>
        </w:rPr>
        <w:t xml:space="preserve"> </w:t>
      </w:r>
      <w:proofErr w:type="spellStart"/>
      <w:r w:rsidRPr="005D609A">
        <w:rPr>
          <w:sz w:val="24"/>
        </w:rPr>
        <w:t>район,с</w:t>
      </w:r>
      <w:proofErr w:type="gramStart"/>
      <w:r w:rsidRPr="005D609A">
        <w:rPr>
          <w:sz w:val="24"/>
        </w:rPr>
        <w:t>.Г</w:t>
      </w:r>
      <w:proofErr w:type="gramEnd"/>
      <w:r w:rsidRPr="005D609A">
        <w:rPr>
          <w:sz w:val="24"/>
        </w:rPr>
        <w:t>ергебиль</w:t>
      </w:r>
      <w:proofErr w:type="spellEnd"/>
      <w:r w:rsidRPr="005D609A">
        <w:rPr>
          <w:sz w:val="24"/>
        </w:rPr>
        <w:t xml:space="preserve">, ул. Наиба </w:t>
      </w:r>
      <w:proofErr w:type="spellStart"/>
      <w:r w:rsidRPr="005D609A">
        <w:rPr>
          <w:sz w:val="24"/>
        </w:rPr>
        <w:t>Идриса</w:t>
      </w:r>
      <w:proofErr w:type="spellEnd"/>
      <w:r w:rsidRPr="005D609A">
        <w:rPr>
          <w:sz w:val="24"/>
        </w:rPr>
        <w:t xml:space="preserve">, 7 </w:t>
      </w:r>
    </w:p>
    <w:p w:rsidR="00110AFA" w:rsidRPr="005D609A" w:rsidRDefault="00110AFA" w:rsidP="00110AFA">
      <w:pPr>
        <w:pStyle w:val="a3"/>
        <w:rPr>
          <w:sz w:val="24"/>
        </w:rPr>
      </w:pPr>
      <w:r w:rsidRPr="005D609A">
        <w:rPr>
          <w:sz w:val="24"/>
        </w:rPr>
        <w:t xml:space="preserve">тел.(8255) 23 459,  </w:t>
      </w:r>
      <w:proofErr w:type="spellStart"/>
      <w:r w:rsidRPr="005D609A">
        <w:rPr>
          <w:sz w:val="24"/>
          <w:lang w:val="en-US"/>
        </w:rPr>
        <w:t>htt</w:t>
      </w:r>
      <w:proofErr w:type="spellEnd"/>
      <w:r w:rsidRPr="005D609A">
        <w:rPr>
          <w:sz w:val="24"/>
        </w:rPr>
        <w:t xml:space="preserve">://Гергебиль. РФ/ </w:t>
      </w:r>
    </w:p>
    <w:p w:rsidR="00110AFA" w:rsidRPr="00166710" w:rsidRDefault="00110AFA" w:rsidP="00110AFA">
      <w:pPr>
        <w:pStyle w:val="a3"/>
        <w:rPr>
          <w:bCs/>
        </w:rPr>
      </w:pPr>
      <w:r w:rsidRPr="005D609A">
        <w:rPr>
          <w:sz w:val="24"/>
        </w:rPr>
        <w:t>_____________________________________________________________________________</w:t>
      </w:r>
    </w:p>
    <w:p w:rsidR="00110AFA" w:rsidRPr="00890244" w:rsidRDefault="0050738C" w:rsidP="00110AFA">
      <w:pPr>
        <w:rPr>
          <w:b/>
        </w:rPr>
      </w:pPr>
      <w:r>
        <w:rPr>
          <w:b/>
        </w:rPr>
        <w:t xml:space="preserve">     </w:t>
      </w:r>
      <w:r w:rsidR="00A07965">
        <w:rPr>
          <w:b/>
        </w:rPr>
        <w:t xml:space="preserve"> 27.08.2025</w:t>
      </w:r>
      <w:r w:rsidR="00110AFA">
        <w:rPr>
          <w:b/>
        </w:rPr>
        <w:t xml:space="preserve">г.                                                                      </w:t>
      </w:r>
      <w:r>
        <w:rPr>
          <w:b/>
        </w:rPr>
        <w:t xml:space="preserve">                           </w:t>
      </w:r>
      <w:r w:rsidR="00110AFA">
        <w:rPr>
          <w:b/>
        </w:rPr>
        <w:t xml:space="preserve"> № </w:t>
      </w:r>
      <w:r>
        <w:rPr>
          <w:b/>
        </w:rPr>
        <w:t>01-31/27</w:t>
      </w:r>
    </w:p>
    <w:p w:rsidR="00110AFA" w:rsidRDefault="00110AFA" w:rsidP="00110AFA">
      <w:pPr>
        <w:ind w:left="360"/>
        <w:rPr>
          <w:b/>
          <w:sz w:val="28"/>
          <w:szCs w:val="28"/>
        </w:rPr>
      </w:pPr>
      <w:r w:rsidRPr="00DD54AB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</w:t>
      </w:r>
    </w:p>
    <w:p w:rsidR="00484C5E" w:rsidRDefault="00110AFA" w:rsidP="00110AF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DD54AB">
        <w:rPr>
          <w:b/>
          <w:sz w:val="28"/>
          <w:szCs w:val="28"/>
        </w:rPr>
        <w:t xml:space="preserve"> </w:t>
      </w:r>
    </w:p>
    <w:p w:rsidR="00110AFA" w:rsidRDefault="00484C5E" w:rsidP="00110AFA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10AFA" w:rsidRPr="00DD54AB">
        <w:rPr>
          <w:b/>
          <w:sz w:val="28"/>
          <w:szCs w:val="28"/>
        </w:rPr>
        <w:t>Решение</w:t>
      </w:r>
    </w:p>
    <w:p w:rsidR="00110AFA" w:rsidRDefault="00110AFA" w:rsidP="00110AFA">
      <w:pPr>
        <w:rPr>
          <w:sz w:val="32"/>
          <w:szCs w:val="32"/>
        </w:rPr>
      </w:pPr>
    </w:p>
    <w:p w:rsidR="003E580D" w:rsidRPr="003E580D" w:rsidRDefault="00484C5E" w:rsidP="003E580D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3E580D">
        <w:rPr>
          <w:b/>
          <w:sz w:val="28"/>
          <w:szCs w:val="28"/>
        </w:rPr>
        <w:t xml:space="preserve">информации </w:t>
      </w:r>
      <w:r w:rsidR="00A07965">
        <w:rPr>
          <w:b/>
          <w:sz w:val="28"/>
          <w:szCs w:val="28"/>
        </w:rPr>
        <w:t>Председателя</w:t>
      </w:r>
      <w:r w:rsidR="003E580D">
        <w:rPr>
          <w:b/>
          <w:sz w:val="28"/>
          <w:szCs w:val="28"/>
        </w:rPr>
        <w:t xml:space="preserve"> Собрания депутатов МР                                               « </w:t>
      </w:r>
      <w:proofErr w:type="spellStart"/>
      <w:r w:rsidR="003E580D">
        <w:rPr>
          <w:b/>
          <w:sz w:val="28"/>
          <w:szCs w:val="28"/>
        </w:rPr>
        <w:t>Гергебильский</w:t>
      </w:r>
      <w:proofErr w:type="spellEnd"/>
      <w:r w:rsidR="003E580D">
        <w:rPr>
          <w:b/>
          <w:sz w:val="28"/>
          <w:szCs w:val="28"/>
        </w:rPr>
        <w:t xml:space="preserve"> район»  </w:t>
      </w:r>
      <w:proofErr w:type="spellStart"/>
      <w:r w:rsidR="003E580D">
        <w:rPr>
          <w:b/>
          <w:sz w:val="28"/>
          <w:szCs w:val="28"/>
        </w:rPr>
        <w:t>Омарова</w:t>
      </w:r>
      <w:proofErr w:type="spellEnd"/>
      <w:r w:rsidR="003E580D">
        <w:rPr>
          <w:b/>
          <w:sz w:val="28"/>
          <w:szCs w:val="28"/>
        </w:rPr>
        <w:t xml:space="preserve"> М.Б. «</w:t>
      </w:r>
      <w:r w:rsidR="003E580D" w:rsidRPr="003E580D">
        <w:rPr>
          <w:b/>
          <w:bCs/>
          <w:sz w:val="28"/>
          <w:szCs w:val="28"/>
        </w:rPr>
        <w:t>Об итогах работы 7-го созыва Собрания депутато</w:t>
      </w:r>
      <w:r w:rsidR="003E580D">
        <w:rPr>
          <w:b/>
          <w:bCs/>
          <w:sz w:val="28"/>
          <w:szCs w:val="28"/>
        </w:rPr>
        <w:t xml:space="preserve">в МР </w:t>
      </w:r>
      <w:r w:rsidR="003E580D" w:rsidRPr="003E580D">
        <w:rPr>
          <w:b/>
          <w:bCs/>
          <w:sz w:val="28"/>
          <w:szCs w:val="28"/>
        </w:rPr>
        <w:t xml:space="preserve"> «</w:t>
      </w:r>
      <w:proofErr w:type="spellStart"/>
      <w:r w:rsidR="003E580D" w:rsidRPr="003E580D">
        <w:rPr>
          <w:b/>
          <w:bCs/>
          <w:sz w:val="28"/>
          <w:szCs w:val="28"/>
        </w:rPr>
        <w:t>Гергебильский</w:t>
      </w:r>
      <w:proofErr w:type="spellEnd"/>
      <w:r w:rsidR="003E580D" w:rsidRPr="003E580D">
        <w:rPr>
          <w:b/>
          <w:bCs/>
          <w:sz w:val="28"/>
          <w:szCs w:val="28"/>
        </w:rPr>
        <w:t xml:space="preserve"> район»</w:t>
      </w:r>
    </w:p>
    <w:p w:rsidR="003E580D" w:rsidRDefault="003E580D" w:rsidP="003E580D">
      <w:pPr>
        <w:jc w:val="both"/>
        <w:rPr>
          <w:b/>
          <w:sz w:val="28"/>
          <w:szCs w:val="28"/>
        </w:rPr>
      </w:pPr>
    </w:p>
    <w:p w:rsidR="00484C5E" w:rsidRPr="003E580D" w:rsidRDefault="003E580D" w:rsidP="003E580D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484C5E">
        <w:rPr>
          <w:b/>
        </w:rPr>
        <w:t xml:space="preserve"> </w:t>
      </w:r>
      <w:r w:rsidR="00484C5E" w:rsidRPr="004A73AE">
        <w:rPr>
          <w:sz w:val="28"/>
          <w:szCs w:val="28"/>
        </w:rPr>
        <w:t xml:space="preserve">Заслушав и обсудив </w:t>
      </w:r>
      <w:r w:rsidR="00A07965">
        <w:rPr>
          <w:sz w:val="28"/>
          <w:szCs w:val="28"/>
        </w:rPr>
        <w:t xml:space="preserve">информацию </w:t>
      </w:r>
      <w:r w:rsidR="00A07965" w:rsidRPr="003E580D">
        <w:rPr>
          <w:sz w:val="28"/>
          <w:szCs w:val="28"/>
        </w:rPr>
        <w:t>Председателя</w:t>
      </w:r>
      <w:r w:rsidRPr="003E580D">
        <w:rPr>
          <w:sz w:val="28"/>
          <w:szCs w:val="28"/>
        </w:rPr>
        <w:t xml:space="preserve"> Собрания депутатов МР                                               « </w:t>
      </w:r>
      <w:proofErr w:type="spellStart"/>
      <w:r w:rsidRPr="003E580D">
        <w:rPr>
          <w:sz w:val="28"/>
          <w:szCs w:val="28"/>
        </w:rPr>
        <w:t>Гергебильский</w:t>
      </w:r>
      <w:proofErr w:type="spellEnd"/>
      <w:r w:rsidRPr="003E580D">
        <w:rPr>
          <w:sz w:val="28"/>
          <w:szCs w:val="28"/>
        </w:rPr>
        <w:t xml:space="preserve"> район»  </w:t>
      </w:r>
      <w:proofErr w:type="spellStart"/>
      <w:r w:rsidRPr="003E580D">
        <w:rPr>
          <w:sz w:val="28"/>
          <w:szCs w:val="28"/>
        </w:rPr>
        <w:t>Омарова</w:t>
      </w:r>
      <w:proofErr w:type="spellEnd"/>
      <w:r w:rsidRPr="003E580D">
        <w:rPr>
          <w:sz w:val="28"/>
          <w:szCs w:val="28"/>
        </w:rPr>
        <w:t xml:space="preserve"> М.Б. «</w:t>
      </w:r>
      <w:r w:rsidRPr="003E580D">
        <w:rPr>
          <w:bCs/>
          <w:sz w:val="28"/>
          <w:szCs w:val="28"/>
        </w:rPr>
        <w:t>Об итогах работы 7-го созыва Собрания депутатов МР  «</w:t>
      </w:r>
      <w:proofErr w:type="spellStart"/>
      <w:r w:rsidRPr="003E580D">
        <w:rPr>
          <w:bCs/>
          <w:sz w:val="28"/>
          <w:szCs w:val="28"/>
        </w:rPr>
        <w:t>Гергебильский</w:t>
      </w:r>
      <w:proofErr w:type="spellEnd"/>
      <w:r w:rsidRPr="003E580D">
        <w:rPr>
          <w:bCs/>
          <w:sz w:val="28"/>
          <w:szCs w:val="28"/>
        </w:rPr>
        <w:t xml:space="preserve"> район»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</w:t>
      </w:r>
      <w:r w:rsidR="00484C5E" w:rsidRPr="004A73AE">
        <w:rPr>
          <w:sz w:val="28"/>
          <w:szCs w:val="28"/>
        </w:rPr>
        <w:t>Собрание депу</w:t>
      </w:r>
      <w:r w:rsidR="00484C5E">
        <w:rPr>
          <w:sz w:val="28"/>
          <w:szCs w:val="28"/>
        </w:rPr>
        <w:t xml:space="preserve">татов Муниципального района  </w:t>
      </w:r>
      <w:r w:rsidR="00A07965">
        <w:rPr>
          <w:sz w:val="28"/>
          <w:szCs w:val="28"/>
        </w:rPr>
        <w:t xml:space="preserve"> </w:t>
      </w:r>
      <w:r w:rsidR="00484C5E" w:rsidRPr="004A73AE">
        <w:rPr>
          <w:sz w:val="28"/>
          <w:szCs w:val="28"/>
        </w:rPr>
        <w:t xml:space="preserve">« </w:t>
      </w:r>
      <w:proofErr w:type="spellStart"/>
      <w:r w:rsidR="00484C5E" w:rsidRPr="004A73AE">
        <w:rPr>
          <w:sz w:val="28"/>
          <w:szCs w:val="28"/>
        </w:rPr>
        <w:t>Гергебильский</w:t>
      </w:r>
      <w:proofErr w:type="spellEnd"/>
      <w:r w:rsidR="00484C5E" w:rsidRPr="004A73AE">
        <w:rPr>
          <w:sz w:val="28"/>
          <w:szCs w:val="28"/>
        </w:rPr>
        <w:t xml:space="preserve"> район»</w:t>
      </w:r>
    </w:p>
    <w:p w:rsidR="00484C5E" w:rsidRPr="00A07965" w:rsidRDefault="00484C5E" w:rsidP="003E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07965">
        <w:rPr>
          <w:sz w:val="28"/>
          <w:szCs w:val="28"/>
        </w:rPr>
        <w:t xml:space="preserve"> </w:t>
      </w:r>
      <w:r w:rsidR="00A07965">
        <w:rPr>
          <w:b/>
          <w:sz w:val="28"/>
          <w:szCs w:val="28"/>
        </w:rPr>
        <w:t>Решил:</w:t>
      </w:r>
    </w:p>
    <w:p w:rsidR="00484C5E" w:rsidRDefault="00484C5E" w:rsidP="003E580D">
      <w:pPr>
        <w:jc w:val="both"/>
        <w:rPr>
          <w:sz w:val="28"/>
          <w:szCs w:val="28"/>
        </w:rPr>
      </w:pPr>
    </w:p>
    <w:p w:rsidR="00A07965" w:rsidRDefault="00484C5E" w:rsidP="003E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3C67">
        <w:rPr>
          <w:sz w:val="28"/>
          <w:szCs w:val="28"/>
        </w:rPr>
        <w:t xml:space="preserve">1. </w:t>
      </w:r>
      <w:r>
        <w:rPr>
          <w:sz w:val="28"/>
          <w:szCs w:val="28"/>
        </w:rPr>
        <w:t>Информацию</w:t>
      </w:r>
      <w:r w:rsidR="00A07965">
        <w:rPr>
          <w:sz w:val="28"/>
          <w:szCs w:val="28"/>
        </w:rPr>
        <w:t xml:space="preserve"> </w:t>
      </w:r>
      <w:r w:rsidR="00A07965" w:rsidRPr="00A07965">
        <w:rPr>
          <w:sz w:val="28"/>
          <w:szCs w:val="28"/>
        </w:rPr>
        <w:t xml:space="preserve"> Председателя </w:t>
      </w:r>
      <w:r w:rsidR="003E580D" w:rsidRPr="003E580D">
        <w:rPr>
          <w:sz w:val="28"/>
          <w:szCs w:val="28"/>
        </w:rPr>
        <w:t xml:space="preserve">Собрания депутатов МР                                               « </w:t>
      </w:r>
      <w:proofErr w:type="spellStart"/>
      <w:r w:rsidR="003E580D" w:rsidRPr="003E580D">
        <w:rPr>
          <w:sz w:val="28"/>
          <w:szCs w:val="28"/>
        </w:rPr>
        <w:t>Гергебильский</w:t>
      </w:r>
      <w:proofErr w:type="spellEnd"/>
      <w:r w:rsidR="003E580D" w:rsidRPr="003E580D">
        <w:rPr>
          <w:sz w:val="28"/>
          <w:szCs w:val="28"/>
        </w:rPr>
        <w:t xml:space="preserve"> район»  </w:t>
      </w:r>
      <w:proofErr w:type="spellStart"/>
      <w:r w:rsidR="003E580D" w:rsidRPr="003E580D">
        <w:rPr>
          <w:sz w:val="28"/>
          <w:szCs w:val="28"/>
        </w:rPr>
        <w:t>Омарова</w:t>
      </w:r>
      <w:proofErr w:type="spellEnd"/>
      <w:r w:rsidR="003E580D" w:rsidRPr="003E580D">
        <w:rPr>
          <w:sz w:val="28"/>
          <w:szCs w:val="28"/>
        </w:rPr>
        <w:t xml:space="preserve"> М.Б. «</w:t>
      </w:r>
      <w:r w:rsidR="003E580D" w:rsidRPr="003E580D">
        <w:rPr>
          <w:bCs/>
          <w:sz w:val="28"/>
          <w:szCs w:val="28"/>
        </w:rPr>
        <w:t>Об итогах работы 7-го созыва Собрания депутатов МР  «</w:t>
      </w:r>
      <w:proofErr w:type="spellStart"/>
      <w:r w:rsidR="003E580D" w:rsidRPr="003E580D">
        <w:rPr>
          <w:bCs/>
          <w:sz w:val="28"/>
          <w:szCs w:val="28"/>
        </w:rPr>
        <w:t>Гергебильский</w:t>
      </w:r>
      <w:proofErr w:type="spellEnd"/>
      <w:r w:rsidR="003E580D" w:rsidRPr="003E580D">
        <w:rPr>
          <w:bCs/>
          <w:sz w:val="28"/>
          <w:szCs w:val="28"/>
        </w:rPr>
        <w:t xml:space="preserve"> район»</w:t>
      </w:r>
      <w:r w:rsidR="00A07965">
        <w:rPr>
          <w:sz w:val="28"/>
          <w:szCs w:val="28"/>
        </w:rPr>
        <w:t xml:space="preserve">, </w:t>
      </w:r>
      <w:r w:rsidR="00A07965" w:rsidRPr="00A07965">
        <w:rPr>
          <w:sz w:val="28"/>
          <w:szCs w:val="28"/>
        </w:rPr>
        <w:t>принять к сведению (прилагается)</w:t>
      </w:r>
    </w:p>
    <w:p w:rsidR="00484C5E" w:rsidRPr="00BC74AE" w:rsidRDefault="00484C5E" w:rsidP="003E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</w:t>
      </w:r>
      <w:r w:rsidRPr="00BC74AE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на официальном сайте администрации МР « </w:t>
      </w:r>
      <w:proofErr w:type="spellStart"/>
      <w:r>
        <w:rPr>
          <w:sz w:val="28"/>
          <w:szCs w:val="28"/>
        </w:rPr>
        <w:t>Гергебильский</w:t>
      </w:r>
      <w:proofErr w:type="spellEnd"/>
      <w:r>
        <w:rPr>
          <w:sz w:val="28"/>
          <w:szCs w:val="28"/>
        </w:rPr>
        <w:t xml:space="preserve"> район»</w:t>
      </w:r>
      <w:r w:rsidRPr="00BC74AE">
        <w:rPr>
          <w:sz w:val="28"/>
          <w:szCs w:val="28"/>
        </w:rPr>
        <w:t xml:space="preserve"> </w:t>
      </w:r>
    </w:p>
    <w:p w:rsidR="00484C5E" w:rsidRPr="004A73AE" w:rsidRDefault="00484C5E" w:rsidP="003E580D">
      <w:pPr>
        <w:ind w:left="360"/>
        <w:jc w:val="both"/>
        <w:rPr>
          <w:sz w:val="28"/>
          <w:szCs w:val="28"/>
        </w:rPr>
      </w:pPr>
    </w:p>
    <w:p w:rsidR="00484C5E" w:rsidRDefault="00484C5E" w:rsidP="003E580D">
      <w:pPr>
        <w:jc w:val="both"/>
        <w:rPr>
          <w:b/>
          <w:sz w:val="28"/>
          <w:szCs w:val="28"/>
        </w:rPr>
      </w:pPr>
    </w:p>
    <w:p w:rsidR="00484C5E" w:rsidRDefault="00484C5E" w:rsidP="003E580D">
      <w:pPr>
        <w:jc w:val="both"/>
        <w:rPr>
          <w:b/>
          <w:sz w:val="28"/>
          <w:szCs w:val="28"/>
        </w:rPr>
      </w:pPr>
    </w:p>
    <w:p w:rsidR="00484C5E" w:rsidRPr="00D148B0" w:rsidRDefault="00484C5E" w:rsidP="003E580D">
      <w:pPr>
        <w:jc w:val="both"/>
        <w:rPr>
          <w:b/>
          <w:sz w:val="28"/>
          <w:szCs w:val="28"/>
        </w:rPr>
      </w:pPr>
      <w:r w:rsidRPr="00D148B0">
        <w:rPr>
          <w:b/>
          <w:sz w:val="28"/>
          <w:szCs w:val="28"/>
        </w:rPr>
        <w:t>Председатель</w:t>
      </w:r>
    </w:p>
    <w:p w:rsidR="00484C5E" w:rsidRPr="00D148B0" w:rsidRDefault="00484C5E" w:rsidP="003E580D">
      <w:pPr>
        <w:jc w:val="both"/>
        <w:rPr>
          <w:b/>
          <w:sz w:val="28"/>
          <w:szCs w:val="28"/>
        </w:rPr>
      </w:pPr>
      <w:r w:rsidRPr="00D148B0">
        <w:rPr>
          <w:b/>
          <w:sz w:val="28"/>
          <w:szCs w:val="28"/>
        </w:rPr>
        <w:t>Собрания депутатов</w:t>
      </w:r>
    </w:p>
    <w:p w:rsidR="0040660F" w:rsidRDefault="00484C5E" w:rsidP="003E58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МР</w:t>
      </w:r>
      <w:r w:rsidRPr="00D148B0">
        <w:rPr>
          <w:b/>
          <w:sz w:val="28"/>
          <w:szCs w:val="28"/>
        </w:rPr>
        <w:t xml:space="preserve"> « </w:t>
      </w:r>
      <w:proofErr w:type="spellStart"/>
      <w:r w:rsidRPr="00D148B0">
        <w:rPr>
          <w:b/>
          <w:sz w:val="28"/>
          <w:szCs w:val="28"/>
        </w:rPr>
        <w:t>Гергебильский</w:t>
      </w:r>
      <w:proofErr w:type="spellEnd"/>
      <w:r w:rsidRPr="00D148B0">
        <w:rPr>
          <w:b/>
          <w:sz w:val="28"/>
          <w:szCs w:val="28"/>
        </w:rPr>
        <w:t xml:space="preserve"> район»               </w:t>
      </w:r>
      <w:r>
        <w:rPr>
          <w:b/>
          <w:sz w:val="28"/>
          <w:szCs w:val="28"/>
        </w:rPr>
        <w:t xml:space="preserve">                             М.Б. Омаров</w:t>
      </w:r>
    </w:p>
    <w:p w:rsidR="0040660F" w:rsidRDefault="0040660F" w:rsidP="003E580D">
      <w:pPr>
        <w:jc w:val="both"/>
        <w:rPr>
          <w:b/>
          <w:sz w:val="28"/>
          <w:szCs w:val="28"/>
        </w:rPr>
      </w:pPr>
    </w:p>
    <w:p w:rsidR="0040660F" w:rsidRDefault="0040660F" w:rsidP="003E580D">
      <w:pPr>
        <w:jc w:val="both"/>
        <w:rPr>
          <w:b/>
          <w:sz w:val="28"/>
          <w:szCs w:val="28"/>
        </w:rPr>
      </w:pPr>
    </w:p>
    <w:p w:rsidR="00CD45DA" w:rsidRDefault="00702561" w:rsidP="003E580D">
      <w:pPr>
        <w:jc w:val="both"/>
        <w:rPr>
          <w:sz w:val="28"/>
          <w:szCs w:val="28"/>
        </w:rPr>
      </w:pPr>
      <w:r w:rsidRPr="00811187">
        <w:rPr>
          <w:sz w:val="28"/>
          <w:szCs w:val="28"/>
        </w:rPr>
        <w:tab/>
      </w:r>
    </w:p>
    <w:p w:rsidR="00CD45DA" w:rsidRDefault="00CD45DA" w:rsidP="003E580D">
      <w:pPr>
        <w:jc w:val="both"/>
        <w:rPr>
          <w:sz w:val="28"/>
          <w:szCs w:val="28"/>
        </w:rPr>
      </w:pPr>
    </w:p>
    <w:p w:rsidR="00CD45DA" w:rsidRDefault="00CD45DA" w:rsidP="003E580D">
      <w:pPr>
        <w:jc w:val="both"/>
        <w:rPr>
          <w:sz w:val="28"/>
          <w:szCs w:val="28"/>
        </w:rPr>
      </w:pPr>
    </w:p>
    <w:p w:rsidR="00CD45DA" w:rsidRDefault="00CD45DA" w:rsidP="003E580D">
      <w:pPr>
        <w:jc w:val="both"/>
        <w:rPr>
          <w:sz w:val="28"/>
          <w:szCs w:val="28"/>
        </w:rPr>
      </w:pPr>
    </w:p>
    <w:p w:rsidR="00CD45DA" w:rsidRDefault="00CD45DA" w:rsidP="003E580D">
      <w:pPr>
        <w:jc w:val="both"/>
        <w:rPr>
          <w:sz w:val="28"/>
          <w:szCs w:val="28"/>
        </w:rPr>
      </w:pPr>
    </w:p>
    <w:p w:rsidR="00CD45DA" w:rsidRDefault="0050738C" w:rsidP="003E580D">
      <w:pPr>
        <w:jc w:val="both"/>
        <w:rPr>
          <w:b/>
        </w:rPr>
      </w:pPr>
      <w:r w:rsidRPr="008D48B2">
        <w:rPr>
          <w:b/>
        </w:rPr>
        <w:lastRenderedPageBreak/>
        <w:t xml:space="preserve">                                                                 </w:t>
      </w:r>
      <w:r w:rsidR="008D48B2" w:rsidRPr="008D48B2">
        <w:rPr>
          <w:b/>
        </w:rPr>
        <w:t xml:space="preserve">                         </w:t>
      </w:r>
      <w:r w:rsidR="008D48B2">
        <w:rPr>
          <w:b/>
        </w:rPr>
        <w:t xml:space="preserve">                   </w:t>
      </w:r>
      <w:r w:rsidR="008D48B2" w:rsidRPr="008D48B2">
        <w:rPr>
          <w:b/>
        </w:rPr>
        <w:t>Приложение</w:t>
      </w:r>
    </w:p>
    <w:p w:rsidR="008D48B2" w:rsidRDefault="008D48B2" w:rsidP="003E580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к решению Собрания депутатов</w:t>
      </w:r>
    </w:p>
    <w:p w:rsidR="008D48B2" w:rsidRDefault="008D48B2" w:rsidP="003E580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МР « </w:t>
      </w:r>
      <w:proofErr w:type="spellStart"/>
      <w:r>
        <w:rPr>
          <w:b/>
        </w:rPr>
        <w:t>Гергебильский</w:t>
      </w:r>
      <w:proofErr w:type="spellEnd"/>
      <w:r>
        <w:rPr>
          <w:b/>
        </w:rPr>
        <w:t xml:space="preserve"> район»</w:t>
      </w:r>
    </w:p>
    <w:p w:rsidR="008D48B2" w:rsidRPr="008D48B2" w:rsidRDefault="008D48B2" w:rsidP="003E580D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от 27.08.2025г. № 01-31/27</w:t>
      </w:r>
    </w:p>
    <w:p w:rsidR="008D48B2" w:rsidRDefault="008D48B2" w:rsidP="003E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0738C" w:rsidRDefault="0050738C" w:rsidP="00CD45DA">
      <w:pPr>
        <w:jc w:val="both"/>
        <w:rPr>
          <w:b/>
          <w:sz w:val="28"/>
          <w:szCs w:val="28"/>
        </w:rPr>
      </w:pPr>
    </w:p>
    <w:p w:rsidR="00CD45DA" w:rsidRPr="00CD45DA" w:rsidRDefault="008D48B2" w:rsidP="00CD45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D45DA" w:rsidRPr="00CD45DA">
        <w:rPr>
          <w:sz w:val="28"/>
          <w:szCs w:val="28"/>
        </w:rPr>
        <w:t xml:space="preserve"> Деятельность Собрания депутатов 7 созыва за </w:t>
      </w:r>
      <w:proofErr w:type="gramStart"/>
      <w:r w:rsidR="00CD45DA" w:rsidRPr="00CD45DA">
        <w:rPr>
          <w:sz w:val="28"/>
          <w:szCs w:val="28"/>
        </w:rPr>
        <w:t>отчетный</w:t>
      </w:r>
      <w:proofErr w:type="gramEnd"/>
      <w:r w:rsidR="00CD45DA" w:rsidRPr="00CD45DA">
        <w:rPr>
          <w:sz w:val="28"/>
          <w:szCs w:val="28"/>
        </w:rPr>
        <w:t xml:space="preserve"> 2020-2025 годы     проходило в тесном взаимодействии с Главой муниципального района, Главами и Собраниями депутатов сельских поселений,.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Председатель Собрания депутатов, руководители постоянных комиссий  принимали участие в работе совещаний при главе администрации района,  встречах, проводимых главой муниципального района, в общественно - политических,  культурн</w:t>
      </w:r>
      <w:proofErr w:type="gramStart"/>
      <w:r w:rsidRPr="00CD45DA">
        <w:rPr>
          <w:sz w:val="28"/>
          <w:szCs w:val="28"/>
        </w:rPr>
        <w:t>о-</w:t>
      </w:r>
      <w:proofErr w:type="gramEnd"/>
      <w:r w:rsidRPr="00CD45DA">
        <w:rPr>
          <w:sz w:val="28"/>
          <w:szCs w:val="28"/>
        </w:rPr>
        <w:t xml:space="preserve"> массовых и спортивных мероприятиях районного уровня, информационных встречах, в публичных слушаниях, который проводил парламент Республики Дагестан по проектам законов Республики Дагестан. 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Спецификой работы Собрания депутатов является разработка и принятие нормативно-правовых актов, обеспечивающих устойчивое развитие экономики и социальной политики, являющихся основой эффективной жизнедеятельности жителей муниципального района. Основной формой работы Собрания депутатов являются заседания, которые обычно проводятся согласно утвержденному на календарный год плану работы.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За отчетный период  проведено 25 заседаний Собрания депутатов муниципального района, на которых было рассмотрено  230 вопросов  и приняты по ним решения,  60  из них носят нормативный характер. 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На заседаниях постоянных комиссий Собрания депутатов за отчетный период рассмотрены  70 вопросов по различным аспектам муниципальной деятельности, круг рассматриваемых вопросов самые различные, они касались бюджетной политики, социальной сферы, местного самоуправления и многих других. 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proofErr w:type="gramStart"/>
      <w:r w:rsidRPr="00CD45DA">
        <w:rPr>
          <w:sz w:val="28"/>
          <w:szCs w:val="28"/>
        </w:rPr>
        <w:t xml:space="preserve">За истекший период депутаты рассмотрели наиболее актуальные  вопросы: отчёт о деятельности Главы муниципального района и деятельности администрации муниципального района, отчёт начальника отдела МВД России по </w:t>
      </w:r>
      <w:proofErr w:type="spellStart"/>
      <w:r w:rsidRPr="00CD45DA">
        <w:rPr>
          <w:sz w:val="28"/>
          <w:szCs w:val="28"/>
        </w:rPr>
        <w:t>Гергебильскому</w:t>
      </w:r>
      <w:proofErr w:type="spellEnd"/>
      <w:r w:rsidRPr="00CD45DA">
        <w:rPr>
          <w:sz w:val="28"/>
          <w:szCs w:val="28"/>
        </w:rPr>
        <w:t xml:space="preserve"> району о деятельности отдела МВД, отчёт о работе Контрольно-счётной палаты, отчёт о выполнении прогнозного плана приватизации муниципального имущества и другие важные вопросы местного значения муниципального района.</w:t>
      </w:r>
      <w:proofErr w:type="gramEnd"/>
      <w:r w:rsidRPr="00CD45DA">
        <w:rPr>
          <w:sz w:val="28"/>
          <w:szCs w:val="28"/>
        </w:rPr>
        <w:t xml:space="preserve"> Каждому вопросу давались оценки, принимались соответствующие решения.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proofErr w:type="gramStart"/>
      <w:r w:rsidRPr="00CD45DA">
        <w:rPr>
          <w:sz w:val="28"/>
          <w:szCs w:val="28"/>
        </w:rPr>
        <w:t>Все заседания, проведенные в отчетном периоде носили</w:t>
      </w:r>
      <w:proofErr w:type="gramEnd"/>
      <w:r w:rsidRPr="00CD45DA">
        <w:rPr>
          <w:sz w:val="28"/>
          <w:szCs w:val="28"/>
        </w:rPr>
        <w:t xml:space="preserve"> открытый и публичный характер.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Все проекты решений, направлялись в  межрайонную прокуратуру  для прохождения антикоррупционной экспертизы, </w:t>
      </w:r>
      <w:proofErr w:type="spellStart"/>
      <w:r w:rsidRPr="00CD45DA">
        <w:rPr>
          <w:sz w:val="28"/>
          <w:szCs w:val="28"/>
        </w:rPr>
        <w:t>коррупционно</w:t>
      </w:r>
      <w:proofErr w:type="spellEnd"/>
      <w:r w:rsidRPr="00CD45DA">
        <w:rPr>
          <w:sz w:val="28"/>
          <w:szCs w:val="28"/>
        </w:rPr>
        <w:t xml:space="preserve"> составляющей, не выявлено.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Главным политическим событием 2024 года стало празднование                         30 </w:t>
      </w:r>
      <w:proofErr w:type="spellStart"/>
      <w:r w:rsidRPr="00CD45DA">
        <w:rPr>
          <w:sz w:val="28"/>
          <w:szCs w:val="28"/>
        </w:rPr>
        <w:t>летия</w:t>
      </w:r>
      <w:proofErr w:type="spellEnd"/>
      <w:r w:rsidRPr="00CD45DA">
        <w:rPr>
          <w:sz w:val="28"/>
          <w:szCs w:val="28"/>
        </w:rPr>
        <w:t xml:space="preserve"> со дня образования представительного образования </w:t>
      </w:r>
      <w:r w:rsidRPr="00CD45DA">
        <w:rPr>
          <w:sz w:val="28"/>
          <w:szCs w:val="28"/>
        </w:rPr>
        <w:lastRenderedPageBreak/>
        <w:t>муниципального района, в честь этого  юбилея  24 депутатов представительного органа, ряд руководителей муниципальных учреждений награждены Благодарностью и Почетными грамотами Народного Собрания Республики Дагестан.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    Одним из главных решений Собрания депутатов в  отчетном периоде  было внесение изменений и дополнений в Устав МР «</w:t>
      </w:r>
      <w:proofErr w:type="spellStart"/>
      <w:r w:rsidRPr="00CD45DA">
        <w:rPr>
          <w:sz w:val="28"/>
          <w:szCs w:val="28"/>
        </w:rPr>
        <w:t>Гергебильский</w:t>
      </w:r>
      <w:proofErr w:type="spellEnd"/>
      <w:r w:rsidRPr="00CD45DA">
        <w:rPr>
          <w:sz w:val="28"/>
          <w:szCs w:val="28"/>
        </w:rPr>
        <w:t xml:space="preserve"> район».    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 Изменения и дополнения в Устав за отчетный период  вносились 5 раз, почти что ежегодно. Решения по внесению изменений и дополнений в Устав до их принятия были обсуждены на публичных слушаниях, направлялись на согласование в межрайонную прокуратуру  и вступили в силу после их регистрации в Управлении Министерства юстиции РФ по Республике Дагестан и официального опубликования.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Среди важных муниципальных правовых актов, принятых Собранием депутатов: утверждение бюджета муниципального района и внесение изменений и дополнений в бюджет.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За отчетный период 18 раз принимались решения о внесение изменений и дополнений в бюджет муниципального района. В соответствии с исключительными полномочиями единогласно и ежегодно был одобрен отчет об исполнении бюджета за соответствующий год и утверждены бюджеты  муниципального района за 2020 и  на каждые последующие годы.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Основное направление в деятельности Собрания депутатов было укрепление собственной доходной базы, повышение эффективности использования муниципального имущества.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      </w:t>
      </w:r>
      <w:proofErr w:type="gramStart"/>
      <w:r w:rsidRPr="00CD45DA">
        <w:rPr>
          <w:sz w:val="28"/>
          <w:szCs w:val="28"/>
        </w:rPr>
        <w:t>Аппарат Собрания депутатов муниципального района  работал слажено,  в соответствии с Регламентом, аппарат  своевременно проводил работу по обеспечению депутатов нормативными документами, необходимыми материалами для проведения заседаний депутатских комиссий, оказывал практическую и методическую помощь депутатам в исполнении их полномочий, обеспечивает организационную подготовку заседаний Собрания депутатов, осуществлял оперативное взаимодействие с администрацией района, её структурными подразделениями.</w:t>
      </w:r>
      <w:proofErr w:type="gramEnd"/>
      <w:r w:rsidRPr="00CD45DA">
        <w:rPr>
          <w:sz w:val="28"/>
          <w:szCs w:val="28"/>
        </w:rPr>
        <w:t xml:space="preserve"> Также аппарат Собрания осуществляет взаимодействие и оказывал методическую помощь Собраниям депутатов сельских поселений в подготовке  документов для государственной регистрации, решений об изменениях в уставы сельских поселений, разработке проектов нормативных актов.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Одной из направлений работы Собрания депутатов было поддержка участников специальной военной операции и членов их семьей.  По инициативе Главы муниципального района было принято Решение Собрания депутатов о создании благотворительного фонда «Солидарность, целью фонда оказание помощи гражданам при объявлении частичной и полной мобилизации, оказания помощи семьям военнослужащих, погибших в ходе специальной военной операции на Украине,</w:t>
      </w:r>
      <w:r w:rsidRPr="00CD45DA">
        <w:rPr>
          <w:sz w:val="28"/>
          <w:szCs w:val="28"/>
        </w:rPr>
        <w:br/>
        <w:t>сверх мер государственной поддержки.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    Слова искренней благодарности  всем депутатам, которые,  совмещая депутатскую деятельность с выполнением трудовых и служебных </w:t>
      </w:r>
      <w:r w:rsidRPr="00CD45DA">
        <w:rPr>
          <w:sz w:val="28"/>
          <w:szCs w:val="28"/>
        </w:rPr>
        <w:lastRenderedPageBreak/>
        <w:t>обязанностей по основному месту работы, проявляли себя во всех направлениях деятельности Собрания. Сложилась работоспособная и надежная команда, готовая работать в интересах жителей муниципального района. Депутаты разные по возрасту, роду занятий, убеждениям, взглядам, но все в одинаковой степени ответственны и неравнодушны к районным делам, нуждам населения.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>Успехи района – это результат совместного труда администрации муниципального района, поселений, депутатов всех уровней, тружеников нашего района.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  <w:r w:rsidRPr="00CD45DA">
        <w:rPr>
          <w:sz w:val="28"/>
          <w:szCs w:val="28"/>
        </w:rPr>
        <w:t xml:space="preserve">Слова благодарности от лица Собрания депутатов Главе муниципального района Тагирову М.М. за совместную продуктивную работу, нацеленную на повышение уровня благосостояния жителей района. Депутаты  благодарны Межрайонному прокурору </w:t>
      </w:r>
      <w:proofErr w:type="spellStart"/>
      <w:r w:rsidRPr="00CD45DA">
        <w:rPr>
          <w:sz w:val="28"/>
          <w:szCs w:val="28"/>
        </w:rPr>
        <w:t>Наврузов</w:t>
      </w:r>
      <w:proofErr w:type="spellEnd"/>
      <w:r w:rsidRPr="00CD45DA">
        <w:rPr>
          <w:sz w:val="28"/>
          <w:szCs w:val="28"/>
        </w:rPr>
        <w:t xml:space="preserve"> С.Ф, руководству  отдела МВД России по </w:t>
      </w:r>
      <w:proofErr w:type="spellStart"/>
      <w:r w:rsidRPr="00CD45DA">
        <w:rPr>
          <w:sz w:val="28"/>
          <w:szCs w:val="28"/>
        </w:rPr>
        <w:t>Гергебильскому</w:t>
      </w:r>
      <w:proofErr w:type="spellEnd"/>
      <w:r w:rsidRPr="00CD45DA">
        <w:rPr>
          <w:sz w:val="28"/>
          <w:szCs w:val="28"/>
        </w:rPr>
        <w:t xml:space="preserve"> району,  Главам и депутатам сельских поселений, общественным организациям, за тесное и конструктивное сотрудничество в нашей общей работе на благо жителей  района.         </w:t>
      </w: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  <w:bookmarkStart w:id="0" w:name="_GoBack"/>
      <w:bookmarkEnd w:id="0"/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CD45DA" w:rsidRPr="00CD45DA" w:rsidRDefault="00CD45DA" w:rsidP="00CD45DA">
      <w:pPr>
        <w:jc w:val="both"/>
        <w:rPr>
          <w:sz w:val="28"/>
          <w:szCs w:val="28"/>
        </w:rPr>
      </w:pPr>
    </w:p>
    <w:p w:rsidR="005363AC" w:rsidRDefault="00702561" w:rsidP="003E580D">
      <w:pPr>
        <w:jc w:val="both"/>
      </w:pPr>
      <w:r w:rsidRPr="00811187">
        <w:rPr>
          <w:sz w:val="28"/>
          <w:szCs w:val="28"/>
        </w:rPr>
        <w:tab/>
      </w:r>
      <w:r w:rsidRPr="00811187">
        <w:rPr>
          <w:sz w:val="28"/>
          <w:szCs w:val="28"/>
        </w:rPr>
        <w:tab/>
      </w:r>
      <w:r w:rsidRPr="00811187">
        <w:rPr>
          <w:sz w:val="28"/>
          <w:szCs w:val="28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5363AC" w:rsidSect="00536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5282"/>
    <w:multiLevelType w:val="hybridMultilevel"/>
    <w:tmpl w:val="F12E1E6A"/>
    <w:lvl w:ilvl="0" w:tplc="9730B50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F4443AF"/>
    <w:multiLevelType w:val="hybridMultilevel"/>
    <w:tmpl w:val="DAAEC3C0"/>
    <w:lvl w:ilvl="0" w:tplc="7A382B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E4A3155"/>
    <w:multiLevelType w:val="hybridMultilevel"/>
    <w:tmpl w:val="41E8DFBE"/>
    <w:lvl w:ilvl="0" w:tplc="2A36CA2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FB8C966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561"/>
    <w:rsid w:val="00110AFA"/>
    <w:rsid w:val="001453F7"/>
    <w:rsid w:val="00280B5E"/>
    <w:rsid w:val="002E1368"/>
    <w:rsid w:val="003B7E4B"/>
    <w:rsid w:val="003E580D"/>
    <w:rsid w:val="0040660F"/>
    <w:rsid w:val="0048297E"/>
    <w:rsid w:val="00484C5E"/>
    <w:rsid w:val="0050738C"/>
    <w:rsid w:val="005363AC"/>
    <w:rsid w:val="005E3137"/>
    <w:rsid w:val="00702561"/>
    <w:rsid w:val="00811187"/>
    <w:rsid w:val="008D48B2"/>
    <w:rsid w:val="00A07965"/>
    <w:rsid w:val="00C33C67"/>
    <w:rsid w:val="00C4009E"/>
    <w:rsid w:val="00C62246"/>
    <w:rsid w:val="00CD45DA"/>
    <w:rsid w:val="00E2255D"/>
    <w:rsid w:val="00F7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AF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10A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AF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07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21</cp:revision>
  <dcterms:created xsi:type="dcterms:W3CDTF">2021-07-22T11:15:00Z</dcterms:created>
  <dcterms:modified xsi:type="dcterms:W3CDTF">2025-08-28T07:52:00Z</dcterms:modified>
</cp:coreProperties>
</file>