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695" w:rsidRPr="00604297" w:rsidRDefault="00385695" w:rsidP="005D6263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bookmarkStart w:id="0" w:name="_GoBack"/>
      <w:bookmarkEnd w:id="0"/>
      <w:r w:rsidRPr="0060429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ГЛАВА АДМИНИСТРАЦИИ МУНИЦИПАЛЬНОГО РАЙОНА «ГЕРГЕБИЛЬСКИЙ РАЙОН»</w:t>
      </w:r>
    </w:p>
    <w:p w:rsidR="00385695" w:rsidRPr="00604297" w:rsidRDefault="00385695" w:rsidP="005D6263">
      <w:pPr>
        <w:spacing w:line="240" w:lineRule="auto"/>
        <w:ind w:left="-360" w:firstLine="360"/>
        <w:jc w:val="center"/>
        <w:rPr>
          <w:rFonts w:ascii="Times New Roman" w:hAnsi="Times New Roman"/>
          <w:sz w:val="36"/>
        </w:rPr>
      </w:pPr>
    </w:p>
    <w:p w:rsidR="00385695" w:rsidRPr="00604297" w:rsidRDefault="00385695" w:rsidP="005D6263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04297">
        <w:rPr>
          <w:rFonts w:ascii="Times New Roman" w:eastAsia="SimSun" w:hAnsi="Times New Roman" w:cs="Times New Roman"/>
          <w:sz w:val="28"/>
          <w:szCs w:val="28"/>
          <w:lang w:eastAsia="zh-CN"/>
        </w:rPr>
        <w:t>РАСПОРЯЖЕНИЕ</w:t>
      </w:r>
    </w:p>
    <w:p w:rsidR="00385695" w:rsidRPr="00604297" w:rsidRDefault="00385695" w:rsidP="005D6263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5695" w:rsidRPr="00604297" w:rsidRDefault="00385695" w:rsidP="005D6263">
      <w:pPr>
        <w:spacing w:line="240" w:lineRule="auto"/>
        <w:rPr>
          <w:rFonts w:ascii="Times New Roman" w:hAnsi="Times New Roman"/>
          <w:sz w:val="28"/>
          <w:szCs w:val="28"/>
        </w:rPr>
      </w:pPr>
      <w:r w:rsidRPr="00604297">
        <w:rPr>
          <w:rFonts w:ascii="Times New Roman" w:hAnsi="Times New Roman"/>
          <w:sz w:val="28"/>
          <w:szCs w:val="28"/>
        </w:rPr>
        <w:t xml:space="preserve">от </w:t>
      </w:r>
      <w:r w:rsidR="005D6263">
        <w:rPr>
          <w:rFonts w:ascii="Times New Roman" w:hAnsi="Times New Roman"/>
          <w:sz w:val="28"/>
          <w:szCs w:val="28"/>
        </w:rPr>
        <w:t xml:space="preserve">29 </w:t>
      </w:r>
      <w:r w:rsidR="001C1347">
        <w:rPr>
          <w:rFonts w:ascii="Times New Roman" w:hAnsi="Times New Roman"/>
          <w:sz w:val="28"/>
          <w:szCs w:val="28"/>
        </w:rPr>
        <w:t>ноября</w:t>
      </w:r>
      <w:r w:rsidRPr="00604297">
        <w:rPr>
          <w:rFonts w:ascii="Times New Roman" w:hAnsi="Times New Roman"/>
          <w:sz w:val="28"/>
          <w:szCs w:val="28"/>
        </w:rPr>
        <w:t xml:space="preserve"> 2023 г.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04297">
        <w:rPr>
          <w:rFonts w:ascii="Times New Roman" w:hAnsi="Times New Roman"/>
          <w:sz w:val="28"/>
          <w:szCs w:val="28"/>
        </w:rPr>
        <w:t xml:space="preserve"> № 01-12/</w:t>
      </w:r>
      <w:r w:rsidR="005D6263">
        <w:rPr>
          <w:rFonts w:ascii="Times New Roman" w:hAnsi="Times New Roman"/>
          <w:sz w:val="28"/>
          <w:szCs w:val="28"/>
        </w:rPr>
        <w:t>84</w:t>
      </w:r>
      <w:r w:rsidRPr="00604297">
        <w:rPr>
          <w:rFonts w:ascii="Times New Roman" w:hAnsi="Times New Roman"/>
          <w:sz w:val="28"/>
          <w:szCs w:val="28"/>
        </w:rPr>
        <w:t xml:space="preserve"> </w:t>
      </w:r>
    </w:p>
    <w:p w:rsidR="00385695" w:rsidRPr="005D6263" w:rsidRDefault="00385695" w:rsidP="005D6263">
      <w:pPr>
        <w:spacing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263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5D6263">
        <w:rPr>
          <w:rFonts w:ascii="Times New Roman" w:eastAsia="Malgun Gothic Semilight" w:hAnsi="Times New Roman" w:cs="Times New Roman"/>
          <w:sz w:val="28"/>
          <w:szCs w:val="28"/>
        </w:rPr>
        <w:t xml:space="preserve">онлайн опроса граждан по оценке </w:t>
      </w:r>
      <w:r w:rsidR="001C1347" w:rsidRPr="005D6263">
        <w:rPr>
          <w:rFonts w:ascii="Times New Roman" w:eastAsia="Malgun Gothic Semilight" w:hAnsi="Times New Roman" w:cs="Times New Roman"/>
          <w:sz w:val="28"/>
          <w:szCs w:val="28"/>
        </w:rPr>
        <w:t xml:space="preserve">                         </w:t>
      </w:r>
      <w:r w:rsidRPr="005D6263">
        <w:rPr>
          <w:rFonts w:ascii="Times New Roman" w:eastAsia="Malgun Gothic Semilight" w:hAnsi="Times New Roman" w:cs="Times New Roman"/>
          <w:sz w:val="28"/>
          <w:szCs w:val="28"/>
        </w:rPr>
        <w:t>эффективности деятельности органов местного самоуправления МР «</w:t>
      </w:r>
      <w:proofErr w:type="spellStart"/>
      <w:r w:rsidRPr="005D6263">
        <w:rPr>
          <w:rFonts w:ascii="Times New Roman" w:eastAsia="Malgun Gothic Semilight" w:hAnsi="Times New Roman" w:cs="Times New Roman"/>
          <w:sz w:val="28"/>
          <w:szCs w:val="28"/>
        </w:rPr>
        <w:t>Гергебильский</w:t>
      </w:r>
      <w:proofErr w:type="spellEnd"/>
      <w:r w:rsidRPr="005D6263">
        <w:rPr>
          <w:rFonts w:ascii="Times New Roman" w:eastAsia="Malgun Gothic Semilight" w:hAnsi="Times New Roman" w:cs="Times New Roman"/>
          <w:sz w:val="28"/>
          <w:szCs w:val="28"/>
        </w:rPr>
        <w:t xml:space="preserve"> район»</w:t>
      </w:r>
      <w:r w:rsidRPr="005D6263">
        <w:rPr>
          <w:rFonts w:ascii="Times New Roman" w:hAnsi="Times New Roman" w:cs="Times New Roman"/>
        </w:rPr>
        <w:t xml:space="preserve"> </w:t>
      </w:r>
      <w:r w:rsidR="001C1347" w:rsidRPr="005D6263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Pr="005D6263">
        <w:rPr>
          <w:rFonts w:ascii="Times New Roman" w:hAnsi="Times New Roman" w:cs="Times New Roman"/>
          <w:b/>
          <w:sz w:val="28"/>
          <w:szCs w:val="28"/>
        </w:rPr>
        <w:t>--------------------------------------------------------------------------------------------</w:t>
      </w:r>
    </w:p>
    <w:p w:rsidR="00C774C8" w:rsidRPr="005D6263" w:rsidRDefault="00C92FD8" w:rsidP="005D6263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263">
        <w:rPr>
          <w:rFonts w:ascii="Times New Roman" w:hAnsi="Times New Roman" w:cs="Times New Roman"/>
          <w:sz w:val="28"/>
          <w:szCs w:val="28"/>
        </w:rPr>
        <w:t xml:space="preserve">Во исполнение указания Управления  Главы Республики Дагестан по вопросам противодействия коррупции от 30 октября 2023 года № 01-06-19-9119/23, </w:t>
      </w:r>
      <w:r w:rsidRPr="005D6263">
        <w:rPr>
          <w:rFonts w:ascii="Times New Roman" w:hAnsi="Times New Roman" w:cs="Times New Roman"/>
          <w:b/>
          <w:sz w:val="28"/>
          <w:szCs w:val="28"/>
        </w:rPr>
        <w:t>распоряжаюсь:</w:t>
      </w:r>
    </w:p>
    <w:p w:rsidR="00C92FD8" w:rsidRPr="005D6263" w:rsidRDefault="00C92FD8" w:rsidP="005D626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263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Pr="005D6263">
        <w:rPr>
          <w:rFonts w:ascii="Times New Roman" w:hAnsi="Times New Roman" w:cs="Times New Roman"/>
        </w:rPr>
        <w:t xml:space="preserve">С </w:t>
      </w:r>
      <w:r w:rsidRPr="005D6263">
        <w:rPr>
          <w:rFonts w:ascii="Times New Roman" w:hAnsi="Times New Roman" w:cs="Times New Roman"/>
          <w:sz w:val="28"/>
          <w:szCs w:val="28"/>
        </w:rPr>
        <w:t>15 ноября по 15 декабря 2023 года на территории МР «</w:t>
      </w:r>
      <w:proofErr w:type="spellStart"/>
      <w:r w:rsidRPr="005D6263">
        <w:rPr>
          <w:rFonts w:ascii="Times New Roman" w:hAnsi="Times New Roman" w:cs="Times New Roman"/>
          <w:sz w:val="28"/>
          <w:szCs w:val="28"/>
        </w:rPr>
        <w:t>Гергебильский</w:t>
      </w:r>
      <w:proofErr w:type="spellEnd"/>
      <w:r w:rsidRPr="005D6263">
        <w:rPr>
          <w:rFonts w:ascii="Times New Roman" w:hAnsi="Times New Roman" w:cs="Times New Roman"/>
          <w:sz w:val="28"/>
          <w:szCs w:val="28"/>
        </w:rPr>
        <w:t xml:space="preserve"> район» провести онлайн опрос граждан по оценке эффективности деятельности органов  </w:t>
      </w:r>
      <w:r w:rsidR="00A673CA" w:rsidRPr="005D6263">
        <w:rPr>
          <w:rFonts w:ascii="Times New Roman" w:hAnsi="Times New Roman" w:cs="Times New Roman"/>
          <w:sz w:val="28"/>
          <w:szCs w:val="28"/>
        </w:rPr>
        <w:t>мес</w:t>
      </w:r>
      <w:r w:rsidRPr="005D6263">
        <w:rPr>
          <w:rFonts w:ascii="Times New Roman" w:hAnsi="Times New Roman" w:cs="Times New Roman"/>
          <w:sz w:val="28"/>
          <w:szCs w:val="28"/>
        </w:rPr>
        <w:t xml:space="preserve">тного самоуправления </w:t>
      </w:r>
      <w:r w:rsidR="00A673CA" w:rsidRPr="005D6263">
        <w:rPr>
          <w:rFonts w:ascii="Times New Roman" w:hAnsi="Times New Roman" w:cs="Times New Roman"/>
          <w:sz w:val="28"/>
          <w:szCs w:val="28"/>
        </w:rPr>
        <w:t>МР «</w:t>
      </w:r>
      <w:proofErr w:type="spellStart"/>
      <w:r w:rsidR="00A673CA" w:rsidRPr="005D6263">
        <w:rPr>
          <w:rFonts w:ascii="Times New Roman" w:hAnsi="Times New Roman" w:cs="Times New Roman"/>
          <w:sz w:val="28"/>
          <w:szCs w:val="28"/>
        </w:rPr>
        <w:t>Гергебильский</w:t>
      </w:r>
      <w:proofErr w:type="spellEnd"/>
      <w:r w:rsidR="00A673CA" w:rsidRPr="005D6263">
        <w:rPr>
          <w:rFonts w:ascii="Times New Roman" w:hAnsi="Times New Roman" w:cs="Times New Roman"/>
          <w:sz w:val="28"/>
          <w:szCs w:val="28"/>
        </w:rPr>
        <w:t xml:space="preserve"> район» в соответствии с Методикой оценки эффективности деятельности органов исполнительной власти Республики Дагестан и органов местного самоуправления в Республике Дагестан по профилактике коррупционных и иных правонарушений, утвержденной Главой Республики Дагестан Меликовым С.А. 12 июля 2022 года.</w:t>
      </w:r>
    </w:p>
    <w:p w:rsidR="005D6263" w:rsidRPr="005D6263" w:rsidRDefault="005D6263" w:rsidP="005D6263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E3779A" w:rsidRPr="005D6263" w:rsidRDefault="00E3779A" w:rsidP="005D626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263">
        <w:rPr>
          <w:rFonts w:ascii="Times New Roman" w:hAnsi="Times New Roman" w:cs="Times New Roman"/>
          <w:sz w:val="28"/>
          <w:szCs w:val="28"/>
        </w:rPr>
        <w:t>Настоящее распоряжение и перечень показателей для оценки эффективности деятельности органов исполнительной власти Республики Дагестан и органов местного самоуправления в Республике Дагестан по профилактике коррупционных и иных правонарушений разместить на официальном сайте администрации МР «</w:t>
      </w:r>
      <w:proofErr w:type="spellStart"/>
      <w:r w:rsidRPr="005D6263">
        <w:rPr>
          <w:rFonts w:ascii="Times New Roman" w:hAnsi="Times New Roman" w:cs="Times New Roman"/>
          <w:sz w:val="28"/>
          <w:szCs w:val="28"/>
        </w:rPr>
        <w:t>Гергебильский</w:t>
      </w:r>
      <w:proofErr w:type="spellEnd"/>
      <w:r w:rsidRPr="005D6263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5D6263" w:rsidRPr="005D6263">
        <w:rPr>
          <w:rFonts w:ascii="Times New Roman" w:hAnsi="Times New Roman" w:cs="Times New Roman"/>
          <w:sz w:val="28"/>
          <w:szCs w:val="28"/>
        </w:rPr>
        <w:t>.</w:t>
      </w:r>
    </w:p>
    <w:p w:rsidR="005D6263" w:rsidRPr="005D6263" w:rsidRDefault="005D6263" w:rsidP="005D62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779A" w:rsidRPr="005D6263" w:rsidRDefault="00E3779A" w:rsidP="005D626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263">
        <w:rPr>
          <w:rFonts w:ascii="Times New Roman" w:hAnsi="Times New Roman" w:cs="Times New Roman"/>
          <w:sz w:val="28"/>
          <w:szCs w:val="28"/>
        </w:rPr>
        <w:t>Главному специалисту администрации МР «</w:t>
      </w:r>
      <w:proofErr w:type="spellStart"/>
      <w:r w:rsidRPr="005D6263">
        <w:rPr>
          <w:rFonts w:ascii="Times New Roman" w:hAnsi="Times New Roman" w:cs="Times New Roman"/>
          <w:sz w:val="28"/>
          <w:szCs w:val="28"/>
        </w:rPr>
        <w:t>Гергебильский</w:t>
      </w:r>
      <w:proofErr w:type="spellEnd"/>
      <w:r w:rsidRPr="005D6263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A667EF">
        <w:rPr>
          <w:rFonts w:ascii="Times New Roman" w:hAnsi="Times New Roman" w:cs="Times New Roman"/>
          <w:sz w:val="28"/>
          <w:szCs w:val="28"/>
        </w:rPr>
        <w:t xml:space="preserve">по вопросам противодействия коррупции </w:t>
      </w:r>
      <w:r w:rsidRPr="005D6263">
        <w:rPr>
          <w:rFonts w:ascii="Times New Roman" w:hAnsi="Times New Roman" w:cs="Times New Roman"/>
          <w:sz w:val="28"/>
          <w:szCs w:val="28"/>
        </w:rPr>
        <w:t>Меджидову А.Ш. направить до 25 декабря 2023 года заполненный Перечень показателей для оценки эффективности деятельности органов исполнительной власти Республики Дагестан и органов местного самоуправления Республики Дагестан по профилактике коррупционных и иных правонарушений</w:t>
      </w:r>
      <w:r w:rsidR="005D6263" w:rsidRPr="005D6263">
        <w:rPr>
          <w:rFonts w:ascii="Times New Roman" w:hAnsi="Times New Roman" w:cs="Times New Roman"/>
          <w:sz w:val="28"/>
          <w:szCs w:val="28"/>
        </w:rPr>
        <w:t xml:space="preserve"> в Управление Главы РД по вопросам противодействиями коррупции.</w:t>
      </w:r>
    </w:p>
    <w:p w:rsidR="005D6263" w:rsidRPr="005D6263" w:rsidRDefault="005D6263" w:rsidP="005D6263">
      <w:pPr>
        <w:spacing w:line="240" w:lineRule="auto"/>
        <w:ind w:left="708" w:firstLine="372"/>
        <w:jc w:val="both"/>
        <w:rPr>
          <w:rFonts w:ascii="Times New Roman" w:hAnsi="Times New Roman" w:cs="Times New Roman"/>
          <w:sz w:val="28"/>
          <w:szCs w:val="28"/>
        </w:rPr>
      </w:pPr>
      <w:r w:rsidRPr="005D6263">
        <w:rPr>
          <w:rFonts w:ascii="Times New Roman" w:hAnsi="Times New Roman" w:cs="Times New Roman"/>
          <w:sz w:val="28"/>
          <w:szCs w:val="28"/>
        </w:rPr>
        <w:t xml:space="preserve">    Глава                                                                                                                                           МР «</w:t>
      </w:r>
      <w:proofErr w:type="spellStart"/>
      <w:r w:rsidRPr="005D6263">
        <w:rPr>
          <w:rFonts w:ascii="Times New Roman" w:hAnsi="Times New Roman" w:cs="Times New Roman"/>
          <w:sz w:val="28"/>
          <w:szCs w:val="28"/>
        </w:rPr>
        <w:t>Гергебильский</w:t>
      </w:r>
      <w:proofErr w:type="spellEnd"/>
      <w:r w:rsidRPr="005D6263">
        <w:rPr>
          <w:rFonts w:ascii="Times New Roman" w:hAnsi="Times New Roman" w:cs="Times New Roman"/>
          <w:sz w:val="28"/>
          <w:szCs w:val="28"/>
        </w:rPr>
        <w:t xml:space="preserve"> район»                                                       М.</w:t>
      </w:r>
      <w:r w:rsidR="00A667EF">
        <w:rPr>
          <w:rFonts w:ascii="Times New Roman" w:hAnsi="Times New Roman" w:cs="Times New Roman"/>
          <w:sz w:val="28"/>
          <w:szCs w:val="28"/>
        </w:rPr>
        <w:t xml:space="preserve"> </w:t>
      </w:r>
      <w:r w:rsidRPr="005D6263">
        <w:rPr>
          <w:rFonts w:ascii="Times New Roman" w:hAnsi="Times New Roman" w:cs="Times New Roman"/>
          <w:sz w:val="28"/>
          <w:szCs w:val="28"/>
        </w:rPr>
        <w:t xml:space="preserve">Тагиров </w:t>
      </w:r>
    </w:p>
    <w:p w:rsidR="00EF74D0" w:rsidRDefault="00EF74D0">
      <w:pPr>
        <w:rPr>
          <w:rFonts w:ascii="Times New Roman" w:hAnsi="Times New Roman" w:cs="Times New Roman"/>
        </w:rPr>
      </w:pPr>
    </w:p>
    <w:p w:rsidR="00697392" w:rsidRDefault="00697392" w:rsidP="00697392">
      <w:pPr>
        <w:pStyle w:val="ConsPlusNormal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bCs/>
          <w:sz w:val="24"/>
          <w:szCs w:val="28"/>
        </w:rPr>
        <w:t xml:space="preserve">Приложение к распоряжению №01-12/84 от 29.11.2023 г. </w:t>
      </w:r>
    </w:p>
    <w:p w:rsidR="00697392" w:rsidRDefault="00697392" w:rsidP="0069739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ПЕРЕЧЕНЬ</w:t>
      </w:r>
    </w:p>
    <w:p w:rsidR="00697392" w:rsidRDefault="00697392" w:rsidP="0069739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показателей для оценки эффективности деятельности органов исполнительной власти Республики Дагестан и органов местного самоуправления в Республике Дагестан по профилактике коррупционных и иных правонарушений</w:t>
      </w:r>
    </w:p>
    <w:p w:rsidR="00697392" w:rsidRDefault="00697392" w:rsidP="0069739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9"/>
        <w:gridCol w:w="9"/>
        <w:gridCol w:w="5665"/>
        <w:gridCol w:w="6"/>
        <w:gridCol w:w="1123"/>
        <w:gridCol w:w="567"/>
        <w:gridCol w:w="567"/>
        <w:gridCol w:w="56"/>
        <w:gridCol w:w="1088"/>
      </w:tblGrid>
      <w:tr w:rsidR="00697392" w:rsidTr="00697392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N п/п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 показателя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Да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Нет</w:t>
            </w:r>
          </w:p>
        </w:tc>
      </w:tr>
      <w:tr w:rsidR="00697392" w:rsidTr="00697392">
        <w:tc>
          <w:tcPr>
            <w:tcW w:w="9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outlineLvl w:val="1"/>
              <w:rPr>
                <w:rFonts w:ascii="Times New Roman" w:hAnsi="Times New Roman" w:cs="Times New Roman"/>
                <w:b/>
                <w:lang w:eastAsia="en-US"/>
              </w:rPr>
            </w:pPr>
            <w:bookmarkStart w:id="1" w:name="P89"/>
            <w:bookmarkEnd w:id="1"/>
            <w:r>
              <w:rPr>
                <w:rFonts w:ascii="Times New Roman" w:hAnsi="Times New Roman" w:cs="Times New Roman"/>
                <w:b/>
                <w:lang w:eastAsia="en-US"/>
              </w:rPr>
              <w:t>I. Организационные мероприятия по обеспечению исполнения антикоррупционного законодательства</w:t>
            </w:r>
          </w:p>
        </w:tc>
      </w:tr>
      <w:tr w:rsidR="00697392" w:rsidTr="00697392">
        <w:tc>
          <w:tcPr>
            <w:tcW w:w="9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outlineLvl w:val="2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 Показатели, отражающие текущую деятельность по профилактике коррупционных и иных правонарушений</w:t>
            </w:r>
          </w:p>
        </w:tc>
      </w:tr>
      <w:tr w:rsidR="00697392" w:rsidTr="0069739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outlineLvl w:val="2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1.1.</w:t>
            </w:r>
          </w:p>
        </w:tc>
        <w:tc>
          <w:tcPr>
            <w:tcW w:w="5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outlineLvl w:val="2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Наличие ответственного должностного лица по профилактике коррупционных и иных правонарушений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outlineLvl w:val="2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outlineLvl w:val="2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1.2.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Штатная численность (в %) подразделения по профилактике коррупционных и иных правонарушений к общей штатной численности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 1 до 2% включительно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более 2%</w:t>
            </w:r>
          </w:p>
        </w:tc>
      </w:tr>
      <w:tr w:rsidR="00697392" w:rsidTr="00697392">
        <w:trPr>
          <w:trHeight w:val="520"/>
        </w:trPr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rPr>
          <w:trHeight w:val="70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1.3.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Укомплектованность подразделения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менее 85%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85%</w:t>
            </w:r>
          </w:p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более</w:t>
            </w:r>
          </w:p>
        </w:tc>
      </w:tr>
      <w:tr w:rsidR="00697392" w:rsidTr="00697392"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1.4.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Доля (в %) должностных лиц подразделения, прошедших специализированное обучение по программам противодействия коррупции за последние 3 года к фактической численности подразделения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менее 50%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50% и более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100% должностных лиц</w:t>
            </w:r>
          </w:p>
        </w:tc>
      </w:tr>
      <w:tr w:rsidR="00697392" w:rsidTr="00697392"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1.4.1.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Доля (в %) должностных лиц подразделения, имеющих опыт работы в сфере противодействия коррупции более 2 лет, к фактической численности подразделения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менее 50%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50% и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более</w:t>
            </w:r>
          </w:p>
        </w:tc>
      </w:tr>
      <w:tr w:rsidR="00697392" w:rsidTr="00697392"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rPr>
          <w:trHeight w:val="275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1.5.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Оснащение техническими средствами, обеспечивающими предупреждение коррупции, мест для оказания государственных услуг и иного взаимодействия с гражданами и юридическими лицами (в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средствами аудио- и видеозаписи, "электронная очередь" и пр.)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697392" w:rsidTr="00697392">
        <w:trPr>
          <w:trHeight w:val="680"/>
        </w:trPr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rPr>
          <w:trHeight w:val="53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1.6.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Сформирован перечень нормативных правовых актов в сфере противодействия коррупции, обязательных для ознакомления лицами, поступающими на государственную службу, и государственными служащими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697392" w:rsidTr="00697392">
        <w:trPr>
          <w:trHeight w:val="390"/>
        </w:trPr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9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pStyle w:val="ConsPlusNormal"/>
              <w:ind w:firstLine="851"/>
              <w:jc w:val="center"/>
              <w:outlineLvl w:val="2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 Ведение журналов учета</w:t>
            </w:r>
          </w:p>
        </w:tc>
      </w:tr>
      <w:tr w:rsidR="00697392" w:rsidTr="00697392"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Журналы учета &lt;*&gt; прошиты, пронумерованных журналов и своевременно заполняются в полном объеме.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менее 2</w:t>
            </w:r>
          </w:p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журналов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 2 до 5 журналов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 и более журналов</w:t>
            </w:r>
          </w:p>
        </w:tc>
      </w:tr>
      <w:tr w:rsidR="00697392" w:rsidTr="00697392">
        <w:trPr>
          <w:trHeight w:val="230"/>
        </w:trPr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&lt;*&gt; В том числе журналы:</w:t>
            </w:r>
          </w:p>
          <w:p w:rsidR="00697392" w:rsidRDefault="00697392">
            <w:pPr>
              <w:pStyle w:val="ConsPlusNormal"/>
              <w:ind w:firstLine="32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регистрации уведомлений о фактах обращения в целях склонения государственных и муниципальных служащих к совершению коррупционных правонарушений;</w:t>
            </w:r>
          </w:p>
          <w:p w:rsidR="00697392" w:rsidRDefault="00697392">
            <w:pPr>
              <w:pStyle w:val="ConsPlusNormal"/>
              <w:ind w:firstLine="32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регистрации уведомлений о выполнении государственным и муниципальным служащим иной оплачиваемой работы;</w:t>
            </w:r>
          </w:p>
          <w:p w:rsidR="00697392" w:rsidRDefault="00697392">
            <w:pPr>
              <w:pStyle w:val="ConsPlusNormal"/>
              <w:ind w:firstLine="32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регистрации обращений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(административного) управления данной организацией входили в его должностные (служебные);</w:t>
            </w:r>
          </w:p>
          <w:p w:rsidR="00697392" w:rsidRDefault="00697392">
            <w:pPr>
              <w:pStyle w:val="ConsPlusNormal"/>
              <w:ind w:firstLine="32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регистрации уведомлений о возникшем конфликте интересов или о возможности его возникновения;</w:t>
            </w:r>
          </w:p>
          <w:p w:rsidR="00697392" w:rsidRDefault="00697392">
            <w:pPr>
              <w:pStyle w:val="ConsPlusNormal"/>
              <w:ind w:firstLine="32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регистрации уведомлений о получении подарков в связи с протокольными мероприятиями, служебными командировками или другими официальными мероприятиями.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9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outlineLvl w:val="2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3. Обеспечение соблюдения государственными гражданскими (муниципальными) служащими запретов, ограничений и требований, установленных в целях противодействия коррупции</w:t>
            </w:r>
          </w:p>
        </w:tc>
      </w:tr>
      <w:tr w:rsidR="00697392" w:rsidTr="00697392">
        <w:trPr>
          <w:trHeight w:val="309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3.1.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органе исполнительной власти, органе местного самоуправления не реже 1 раза в год проводится оценка коррупционных рисков, на основе которой формируется, обновляется перечень должностей, при замещении которых лица обязаны представлять сведения о доходах, об имуществе и обязательствах имущественного характера (далее - сведения)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697392" w:rsidTr="00697392">
        <w:trPr>
          <w:trHeight w:val="477"/>
        </w:trPr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3.2.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Доля (в %) лиц, представивших сведения несвоевременно, а также не представивших их по неуважительной причине, от общего числа лиц, обязанных представлять такие сведения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менее 3%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3% и более</w:t>
            </w:r>
          </w:p>
        </w:tc>
      </w:tr>
      <w:tr w:rsidR="00697392" w:rsidTr="00697392"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rPr>
          <w:trHeight w:val="113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3.3.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Своевременно (в течение недели) уведомляется руководитель органа исполнительной власти, органа местного самоуправления обо всех случаях непредставления сведений 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Нет </w:t>
            </w:r>
          </w:p>
        </w:tc>
      </w:tr>
      <w:tr w:rsidR="00697392" w:rsidTr="00697392">
        <w:trPr>
          <w:trHeight w:val="335"/>
        </w:trPr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Сколько выявлено (не подразделением) фактов замещения должностей (исполнения обязанностей), в том числе временного, связанного с непосредственной подчиненностью или подконтрольностью в случаях близкого родства или свойства (родители, супруги, дети, братья, сестры, а также братья, сестры, родители, дети супругов и супруги детей)</w:t>
            </w:r>
          </w:p>
        </w:tc>
        <w:tc>
          <w:tcPr>
            <w:tcW w:w="3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3.5.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Сколько выявлены (не подразделением) фактов нарушения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для отдельных категорий лиц при условии, что данными лицами были поданы достоверные сведения о доходах</w:t>
            </w:r>
          </w:p>
        </w:tc>
        <w:tc>
          <w:tcPr>
            <w:tcW w:w="3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3.6.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Доля (в %) уведомлений представителя нанимателя о выполнении государственным и муниципальными служащим иной оплачиваемой работы, направленных представителю нанимателя до начала выполнения работы, от общего числа вышеуказанных уведомлений 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менее 90%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90% и более</w:t>
            </w:r>
          </w:p>
        </w:tc>
      </w:tr>
      <w:tr w:rsidR="00697392" w:rsidTr="00697392">
        <w:trPr>
          <w:trHeight w:val="657"/>
        </w:trPr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9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outlineLvl w:val="2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4. Принятие мер по выявлению и устранению причин и условий, способствующих возникновению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конфликта интересов на государственной службе</w:t>
            </w:r>
          </w:p>
        </w:tc>
      </w:tr>
      <w:tr w:rsidR="00697392" w:rsidTr="00697392"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4.1.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Доля (в %) случаев возможности возникновения (возникновения) конфликта интересов, выявленных в органах исполнительной власти, органах местного самоуправления, к общему количеству случаев возможности возникновения (возникновения) конфликта интересов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менее 90%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90% и более</w:t>
            </w:r>
          </w:p>
        </w:tc>
      </w:tr>
      <w:tr w:rsidR="00697392" w:rsidTr="00697392"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rPr>
          <w:trHeight w:val="46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4.2.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Доля (в %) случаев возможности возникновения (возникновения) конфликта интересов, по которым приняты установленные законодательством Российской Федерации меры по их предотвращению (урегулированию), от общего числа установленных случаев возможности возникновения (возникновения) конфликта интересов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менее 100%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100%</w:t>
            </w:r>
          </w:p>
        </w:tc>
      </w:tr>
      <w:tr w:rsidR="00697392" w:rsidTr="00697392"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9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outlineLvl w:val="2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 Обеспечение деятельности комиссии органа исполнительной власти, органа местного самоуправления по соблюдению требований к служебному поведению и урегулированию конфликта интересов</w:t>
            </w:r>
          </w:p>
        </w:tc>
      </w:tr>
      <w:tr w:rsidR="00697392" w:rsidTr="00697392">
        <w:trPr>
          <w:trHeight w:val="159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5.1.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left="42"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Наличие информации о порядке обращения в комиссию и ее составе на официальном сайте органа исполнительной власти, органа местного самоуправления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697392" w:rsidTr="00697392">
        <w:trPr>
          <w:trHeight w:val="150"/>
        </w:trPr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rPr>
          <w:trHeight w:val="233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5.2.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left="42"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Информация о результатах деятельности комиссии (обзор деятельности комиссии и принятых на ее заседаниях решений (выписок из протоколов заседаний), опубликованных (без указания персональных данных)) размещена на официальном сайте органа исполнительной власти, органа местного самоуправления 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697392" w:rsidTr="00697392">
        <w:trPr>
          <w:trHeight w:val="1020"/>
        </w:trPr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5.3.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left="42"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Доля (в %) копий протоколов заседаний комиссии, направленных в срок руководителю органа исполнительной власти, органа местного самоуправления, государственному и муниципальному служащему и иным лицам, от общего числа протоколов заседаний комиссии 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менее 90%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90% и более</w:t>
            </w:r>
          </w:p>
        </w:tc>
      </w:tr>
      <w:tr w:rsidR="00697392" w:rsidTr="00697392"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rPr>
          <w:trHeight w:val="27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5.4.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left="42"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Наличие отдельного дела для хранения материалов, связанных с работой комиссии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697392" w:rsidTr="00697392">
        <w:trPr>
          <w:trHeight w:val="190"/>
        </w:trPr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9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pStyle w:val="ConsPlusNormal"/>
              <w:ind w:firstLine="851"/>
              <w:jc w:val="center"/>
              <w:outlineLvl w:val="2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 Оказание государственным и муниципальным служащим консультативной помощи по вопросам, связанным с применением законодательства Российской Федерации и Республики Дагестан о противодействии коррупции, а также с подготовкой сообщений о фактах коррупции</w:t>
            </w:r>
          </w:p>
        </w:tc>
      </w:tr>
      <w:tr w:rsidR="00697392" w:rsidTr="00697392">
        <w:trPr>
          <w:trHeight w:val="58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6.1.</w:t>
            </w:r>
          </w:p>
          <w:p w:rsidR="00697392" w:rsidRDefault="00697392">
            <w:pPr>
              <w:ind w:firstLine="851"/>
              <w:jc w:val="center"/>
              <w:rPr>
                <w:lang w:eastAsia="ru-RU"/>
              </w:rPr>
            </w:pP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Наличие возможности получить консультацию по вопросам противодействия коррупции в дистанционном режиме 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697392" w:rsidTr="00697392">
        <w:trPr>
          <w:trHeight w:val="340"/>
        </w:trPr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lang w:eastAsia="ru-RU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6.2.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Доля (в %) лиц, поступивших на государственную и муниципальную службу в орган исполнительной власти, орган местного самоуправления, с которыми была проведена беседа (консультация) о возможных причинах возникновения конфликта интересов и мерах по его предотвращению (в том числе под роспись), от общего числа лиц, поступивших на государственную и муниципальную службу в орган исполнительной власти, орган местного самоуправления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менее 100%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100%</w:t>
            </w:r>
          </w:p>
        </w:tc>
      </w:tr>
      <w:tr w:rsidR="00697392" w:rsidTr="00697392"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6.3.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Доля (в %) уволившихся государственных и муниципальных служащих, обязанных представлять сведения и осуществляющих функции государственного управления организациями, с которыми были проведены разъяснительные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мероприятия по вопросам ограничений на последующее трудоустройство (в том числе под роспись), от общего числа вышеуказанных служащих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менее 100%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100%</w:t>
            </w:r>
          </w:p>
        </w:tc>
      </w:tr>
      <w:tr w:rsidR="00697392" w:rsidTr="00697392"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9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pStyle w:val="ConsPlusNormal"/>
              <w:ind w:firstLine="851"/>
              <w:jc w:val="center"/>
              <w:outlineLvl w:val="2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7. Обеспечение соблюдения в органе исполнительной власти, органе местного самоуправления законных прав и интересов государственного служащего, сообщившего о ставшем ему известном факте коррупции</w:t>
            </w:r>
          </w:p>
        </w:tc>
      </w:tr>
      <w:tr w:rsidR="00697392" w:rsidTr="00697392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 лицу, сообщившему в правоохранительные или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иные государственные органы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или средства массовой информации о ставших ему известными фактах коррупции, меры дисциплинарной ответственности были применены (в случае совершения этим лицом в течение года после указанного сообщения дисциплинарного проступка) без рассмотрения соответствующего вопроса на заседании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3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rPr>
          <w:trHeight w:val="325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7.2.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 рассмотрении комиссиями вопросов применения мер дисциплинарной ответственности в отношении лица, сообщившего в правоохранительные или иные государственные органы или средства массовой информации о ставших ему известными фактах коррупции (в случае совершения этим лицом в течение года после указанного сообщения дисциплинарного проступка) председатель комиссии представляет прокурору, осуществляющему надзор за соблюдением законодательства о государственной службе или законодательства о труде, необходимые материалы не менее чем за пять рабочих дней до дня заседания комиссии.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697392" w:rsidTr="00697392">
        <w:trPr>
          <w:trHeight w:val="2100"/>
        </w:trPr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9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pStyle w:val="ConsPlusNormal"/>
              <w:ind w:firstLine="851"/>
              <w:jc w:val="center"/>
              <w:outlineLvl w:val="2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 Обеспечение реализации государственными и муниципальными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</w:t>
            </w:r>
          </w:p>
        </w:tc>
      </w:tr>
      <w:tr w:rsidR="00697392" w:rsidTr="00697392">
        <w:trPr>
          <w:trHeight w:val="149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8.1.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нормативном правовом акте органа исполнительной власти, органа местного самоуправления закреплен порядок направления уведомлений о фактах обращения в целях склонения государственных, муниципальных служащих к совершению коррупционных правонарушении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697392" w:rsidTr="00697392">
        <w:trPr>
          <w:trHeight w:val="720"/>
        </w:trPr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8.2.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Доля (в %) уведомлений представителя нанимателя о фактах обращения в целях склонения государственных, муниципальных служащих к совершению коррупционных правонарушений, по которым организована соответствующая проверка, от общего числа вышеуказанных уведомлений 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менее 100%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100%</w:t>
            </w:r>
          </w:p>
        </w:tc>
      </w:tr>
      <w:tr w:rsidR="00697392" w:rsidTr="00697392"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9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pStyle w:val="ConsPlusNormal"/>
              <w:ind w:firstLine="851"/>
              <w:jc w:val="center"/>
              <w:outlineLvl w:val="2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 Осуществление проверок</w:t>
            </w:r>
          </w:p>
        </w:tc>
      </w:tr>
      <w:tr w:rsidR="00697392" w:rsidTr="00697392"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9.1.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Доля (в %) проверок, при проведении которых были направлены запросы (включая письма, направленные в соответствующие подразделения государственных органов, уполномоченных на осуществление оперативно-розыскной деятельности) в государственные органы и организации, от общего числа вышеуказанных проверок 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менее 90%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90% и более</w:t>
            </w:r>
          </w:p>
        </w:tc>
      </w:tr>
      <w:tr w:rsidR="00697392" w:rsidTr="00697392"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9.2.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Доля (в %) проверок, проведенных в установленный срок, от общего числа проведенных проверок 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менее 95%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95% и более</w:t>
            </w:r>
          </w:p>
        </w:tc>
      </w:tr>
      <w:tr w:rsidR="00697392" w:rsidTr="00697392"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.3.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Доля (в %) проверок, основанием для которых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послужила информация, представленная подразделением по итогам анализа сведений, представленных государственными и муниципальными служащими, от общего числа вышеуказанных проверок 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менее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50%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50% и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более</w:t>
            </w:r>
          </w:p>
        </w:tc>
      </w:tr>
      <w:tr w:rsidR="00697392" w:rsidTr="00697392"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9.4.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Доля проверок (в %) сведений о наличии (отсутствии) судимости и (или) факта уголовного преследования либо о прекращении уголовного преследования лица, поступающего на государственную и муниципальную службу 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если менее 75%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если от 75% до 100%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если 100%</w:t>
            </w:r>
          </w:p>
        </w:tc>
      </w:tr>
      <w:tr w:rsidR="00697392" w:rsidTr="00697392"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9.5.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Доля проверок (в %) лиц, поступающих на государственную и муниципальную службу на предмет соблюдения запрета на занятие предпринимательской деятельностью 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менее 75%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 75% до 100%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100%</w:t>
            </w:r>
          </w:p>
        </w:tc>
      </w:tr>
      <w:tr w:rsidR="00697392" w:rsidTr="00697392"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9.6.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Доля (в %) сообщений работодателей о заключении трудового договора или гражданско-правового договора (гражданско-правовых договоров) в течение месяца стоимостью более ста тысяч рублей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проанализированных в целях выявления лиц, не получивших согласия соответствующей комиссии, от общего числа поступившей по данному вопросу информации 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менее 75%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tabs>
                <w:tab w:val="left" w:pos="350"/>
                <w:tab w:val="center" w:pos="418"/>
              </w:tabs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 75% до 100%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100%</w:t>
            </w:r>
          </w:p>
        </w:tc>
      </w:tr>
      <w:tr w:rsidR="00697392" w:rsidTr="00697392"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9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pStyle w:val="ConsPlusNormal"/>
              <w:ind w:firstLine="851"/>
              <w:jc w:val="center"/>
              <w:outlineLvl w:val="2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 Подготовка в пределах своей компетенции проектов нормативных правовых актов по вопросам противодействия коррупции</w:t>
            </w:r>
          </w:p>
        </w:tc>
      </w:tr>
      <w:tr w:rsidR="00697392" w:rsidTr="00697392">
        <w:trPr>
          <w:trHeight w:val="33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10.1.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Ежегодное обновление перечня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коррупционно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-опасных функций органа исполнительной власти, органа местного самоуправления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697392" w:rsidTr="00697392">
        <w:trPr>
          <w:trHeight w:val="54"/>
        </w:trPr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rPr>
          <w:trHeight w:val="97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10.2.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Наличие нормативных правовых актов по обеспечению исполнения антикоррупционного законодательства, в том числе:</w:t>
            </w:r>
          </w:p>
          <w:p w:rsidR="00697392" w:rsidRDefault="00697392">
            <w:pPr>
              <w:pStyle w:val="ConsPlusNormal"/>
              <w:ind w:firstLine="46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    </w:r>
          </w:p>
          <w:p w:rsidR="00697392" w:rsidRDefault="00697392">
            <w:pPr>
              <w:pStyle w:val="ConsPlusNormal"/>
              <w:ind w:firstLine="46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порядка принятия отдельными категориями лиц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организаций;</w:t>
            </w:r>
          </w:p>
          <w:p w:rsidR="00697392" w:rsidRDefault="00697392">
            <w:pPr>
              <w:pStyle w:val="ConsPlusNormal"/>
              <w:ind w:firstLine="46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положения о комиссиях по соблюдению требований к служебному поведению федеральных государственных служащих и урегулированию конфликта интересов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менее 2 документов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до 5 документов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 и более документов</w:t>
            </w:r>
          </w:p>
        </w:tc>
      </w:tr>
      <w:tr w:rsidR="00697392" w:rsidTr="00697392">
        <w:trPr>
          <w:trHeight w:val="2850"/>
        </w:trPr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rPr>
          <w:trHeight w:val="37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10.3.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Наличие актуального плана противодействия коррупции органа исполнительной власти, органа местного самоуправления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Нет </w:t>
            </w:r>
          </w:p>
        </w:tc>
      </w:tr>
      <w:tr w:rsidR="00697392" w:rsidTr="00697392">
        <w:trPr>
          <w:trHeight w:val="320"/>
        </w:trPr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Сколько мероприятий, включенные в план противодействия коррупции на отчетный период, но не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реализованные в срок</w:t>
            </w:r>
          </w:p>
        </w:tc>
        <w:tc>
          <w:tcPr>
            <w:tcW w:w="3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9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pStyle w:val="ConsPlusNormal"/>
              <w:ind w:firstLine="851"/>
              <w:jc w:val="center"/>
              <w:outlineLvl w:val="2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11. Анализ сведений</w:t>
            </w:r>
          </w:p>
        </w:tc>
      </w:tr>
      <w:tr w:rsidR="00697392" w:rsidTr="00697392"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11.1.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Доля (в %) лиц, представивших сведения с техническими ошибками, которые были выявлены после окончания срока, отведенного на внесение изменений, от общего числа лиц, обязанных представлять такие сведения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если 5% и более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если менее 5%</w:t>
            </w:r>
          </w:p>
        </w:tc>
      </w:tr>
      <w:tr w:rsidR="00697392" w:rsidTr="00697392"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11.2.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Доля (в %) сведений, в отношении которых проводится анализ, от общего числа лиц, обязанных представлять такие сведения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95% и менее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более 95%</w:t>
            </w:r>
          </w:p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rPr>
          <w:trHeight w:val="261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11.3.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рамках анализа представленных сведений сопоставляется справка за отчетный период со справками за три предшествующих периода (в случае их наличия), а также с иной имеющейся в распоряжении государственного органа информацией об имущественном положении, осуществляемых полномочиях лица, представившего сведения и иных лиц, получение и обработка которой не противоречит законодательству Российской Федерации.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Нет </w:t>
            </w:r>
          </w:p>
        </w:tc>
      </w:tr>
      <w:tr w:rsidR="00697392" w:rsidTr="00697392">
        <w:trPr>
          <w:trHeight w:val="1250"/>
        </w:trPr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9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pStyle w:val="ConsPlusNormal"/>
              <w:ind w:firstLine="851"/>
              <w:jc w:val="center"/>
              <w:outlineLvl w:val="2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 Участие в пределах своей компетенции в обеспечении размещения сведений на официальном сайте органа исполнительной власти, органа местного самоуправления, а также в обеспечении предоставления сведений общероссийским средствам массовой информации для опубликования</w:t>
            </w:r>
          </w:p>
        </w:tc>
      </w:tr>
      <w:tr w:rsidR="00697392" w:rsidTr="00697392">
        <w:trPr>
          <w:trHeight w:val="37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12.1.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за отчетный период опубликованы на официальном сайте органа исполнительной власти, органа местного самоуправления в порядке, объеме и срок, установленные нормативными правовыми актами Российской Федерации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Нет </w:t>
            </w:r>
          </w:p>
        </w:tc>
      </w:tr>
      <w:tr w:rsidR="00697392" w:rsidTr="00697392">
        <w:trPr>
          <w:trHeight w:val="780"/>
        </w:trPr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rPr>
          <w:trHeight w:val="43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12.2.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за отчетный период, а также сведения за предшествующие отчетные периоды опубликованы на официальном сайте органа исполнительной власти, органа местного самоуправления без ограничений доступа в машиночитаемом формате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Нет </w:t>
            </w:r>
          </w:p>
        </w:tc>
      </w:tr>
      <w:tr w:rsidR="00697392" w:rsidTr="00697392">
        <w:trPr>
          <w:trHeight w:val="730"/>
        </w:trPr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rPr>
          <w:trHeight w:val="55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12.3.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Уточненные сведения, представленные государственным или муниципальными служащим, своевременно размещены на официальном сайте органа исполнительной власти, органа местного самоуправления 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Нет </w:t>
            </w:r>
          </w:p>
        </w:tc>
      </w:tr>
      <w:tr w:rsidR="00697392" w:rsidTr="00697392">
        <w:trPr>
          <w:trHeight w:val="250"/>
        </w:trPr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9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pStyle w:val="ConsPlusNormal"/>
              <w:ind w:firstLine="851"/>
              <w:jc w:val="center"/>
              <w:outlineLvl w:val="2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 Осуществление иных функций в области противодействия коррупции в соответствии с законодательством Российской Федерации</w:t>
            </w:r>
          </w:p>
        </w:tc>
      </w:tr>
      <w:tr w:rsidR="00697392" w:rsidTr="00697392">
        <w:trPr>
          <w:trHeight w:val="61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13.1.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left="42"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Наличие на официальном сайте органа исполнительной власти, органа местного самоуправления контактной информации (формы обратной связи, адреса для направления письменных обращений, и пр.) для направления информации о фактах коррупции или нарушения государственными или муниципальными служащими требований к служебному поведению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Нет </w:t>
            </w:r>
          </w:p>
        </w:tc>
      </w:tr>
      <w:tr w:rsidR="00697392" w:rsidTr="00697392">
        <w:trPr>
          <w:trHeight w:val="657"/>
        </w:trPr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rPr>
          <w:trHeight w:val="135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13.2.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left="42"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Наличие "горячей линии" ("телефона доверия") по вопросам противодействия коррупции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Нет </w:t>
            </w:r>
          </w:p>
        </w:tc>
      </w:tr>
      <w:tr w:rsidR="00697392" w:rsidTr="00697392">
        <w:trPr>
          <w:trHeight w:val="217"/>
        </w:trPr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13.3.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left="42"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Проводится проверка выполнения организациями, созданными для выполнения задач, поставленными перед органами исполнительной власти, органами местного самоуправления требований </w:t>
            </w:r>
            <w:hyperlink r:id="rId6" w:history="1">
              <w:r>
                <w:rPr>
                  <w:rStyle w:val="a4"/>
                  <w:rFonts w:ascii="Times New Roman" w:hAnsi="Times New Roman" w:cs="Times New Roman"/>
                  <w:lang w:eastAsia="en-US"/>
                </w:rPr>
                <w:t>статьи 13.3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Федерального закона от 25 декабря 2008 года № 273-ФЗ «О противодействии коррупции» 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проверка проводится в отношении менее 75% организаций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проверка проводится в отношении 75% и более организаций </w:t>
            </w:r>
          </w:p>
        </w:tc>
      </w:tr>
      <w:tr w:rsidR="00697392" w:rsidTr="00697392">
        <w:trPr>
          <w:trHeight w:val="244"/>
        </w:trPr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rPr>
          <w:trHeight w:val="189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13.4.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left="42"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Проводятся мероприятия, направленные на повышение эффективности противодействия коррупции при осуществлении закупок товаров, работ, услуг для обеспечения государственных нужд (если «Да» то приложить материалы по проведенным мероприятиям)</w:t>
            </w:r>
          </w:p>
          <w:p w:rsidR="00697392" w:rsidRDefault="00697392">
            <w:pPr>
              <w:pStyle w:val="ConsPlusNormal"/>
              <w:ind w:left="42"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Нет </w:t>
            </w:r>
          </w:p>
        </w:tc>
      </w:tr>
      <w:tr w:rsidR="00697392" w:rsidTr="00697392">
        <w:trPr>
          <w:trHeight w:val="243"/>
        </w:trPr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9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pStyle w:val="ConsPlusNormal"/>
              <w:ind w:firstLine="851"/>
              <w:jc w:val="center"/>
              <w:outlineLvl w:val="1"/>
              <w:rPr>
                <w:rFonts w:ascii="Times New Roman" w:hAnsi="Times New Roman" w:cs="Times New Roman"/>
                <w:b/>
                <w:lang w:eastAsia="en-US"/>
              </w:rPr>
            </w:pPr>
            <w:bookmarkStart w:id="2" w:name="P357"/>
            <w:bookmarkEnd w:id="2"/>
            <w:r>
              <w:rPr>
                <w:rFonts w:ascii="Times New Roman" w:hAnsi="Times New Roman" w:cs="Times New Roman"/>
                <w:b/>
                <w:lang w:eastAsia="en-US"/>
              </w:rPr>
              <w:t>II. Показатели деятельности органа исполнительной власти, органа местного самоуправления по антикоррупционному просвещению</w:t>
            </w:r>
          </w:p>
        </w:tc>
      </w:tr>
      <w:tr w:rsidR="00697392" w:rsidTr="00697392">
        <w:trPr>
          <w:trHeight w:val="58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Доля (в %) государственных, муниципальных служащих, ознакомленных с нормативными правовыми актами в сфере противодействия коррупции, обязательными для ознакомления, от общего числа государственных, муниципальных служащих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75%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75% до 85%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85% и более</w:t>
            </w:r>
          </w:p>
        </w:tc>
      </w:tr>
      <w:tr w:rsidR="00697392" w:rsidTr="00697392">
        <w:trPr>
          <w:trHeight w:val="570"/>
        </w:trPr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rPr>
          <w:trHeight w:val="50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Наличие в органе исполнительной власти, органе местного самоуправления стенда, отражающего актуальные вопросы профилактики коррупции (локальные нормативные акты, работа комиссии, сообщения в средствах массовой информации о фактах коррупционного поведения государственных, муниципальных служащих органа исполнительной власти, органа местного самоуправления и др.)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Нет </w:t>
            </w:r>
          </w:p>
        </w:tc>
      </w:tr>
      <w:tr w:rsidR="00697392" w:rsidTr="00697392">
        <w:trPr>
          <w:trHeight w:val="890"/>
        </w:trPr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rPr>
          <w:trHeight w:val="44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Организация вводных лекций (иных ознакомительных мероприятий по антикоррупционной тематике) для лиц, поступающих на государственную, муниципальную службу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Нет </w:t>
            </w:r>
          </w:p>
        </w:tc>
      </w:tr>
      <w:tr w:rsidR="00697392" w:rsidTr="00697392">
        <w:trPr>
          <w:trHeight w:val="260"/>
        </w:trPr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Проведение лекций, семинаров и иных обучающих мероприятий (если «Да» приложить материалы по проведенным лекциям, семинарам и иных обучающим мероприятиям)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1 - 2 мероприятия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 и более мероприятия</w:t>
            </w:r>
          </w:p>
        </w:tc>
      </w:tr>
      <w:tr w:rsidR="00697392" w:rsidTr="00697392"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rPr>
          <w:trHeight w:val="34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Наличие механизмов контроля освоения полученных знаний (тестирование, личная беседа и т.п.)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Нет </w:t>
            </w:r>
          </w:p>
        </w:tc>
      </w:tr>
      <w:tr w:rsidR="00697392" w:rsidTr="00697392">
        <w:trPr>
          <w:trHeight w:val="120"/>
        </w:trPr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rPr>
          <w:trHeight w:val="32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Разработка памяток, пособий и иных методических материалов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Нет </w:t>
            </w:r>
          </w:p>
        </w:tc>
      </w:tr>
      <w:tr w:rsidR="00697392" w:rsidTr="00697392">
        <w:trPr>
          <w:trHeight w:val="150"/>
        </w:trPr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rPr>
          <w:trHeight w:val="49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Проведение совещаний со всеми служащими органа исполнительной власти, органа местного самоуправления по новеллам антикоррупционного законодательства (если «Да» то приложить материалы по проведенным мероприятиям)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Нет </w:t>
            </w:r>
          </w:p>
        </w:tc>
      </w:tr>
      <w:tr w:rsidR="00697392" w:rsidTr="00697392">
        <w:trPr>
          <w:trHeight w:val="260"/>
        </w:trPr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Проведение совещаний, семинаров, круглых столов и иных мероприятий с руководителями и иными должностными лицами подведомственных организаций по вопросам исполнения законодательства о противодействии коррупции (если организаций нет, то ставится максимальный балл) (если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«Да» то приложить материалы по проведенным мероприятиям)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участие приняли представители менее 75% подведомственны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х организаций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участие приняли представители 75% и более подведомственны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х организаций </w:t>
            </w:r>
          </w:p>
        </w:tc>
      </w:tr>
      <w:tr w:rsidR="00697392" w:rsidTr="00697392">
        <w:trPr>
          <w:trHeight w:val="20"/>
        </w:trPr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rPr>
          <w:trHeight w:val="269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Наличие на официальном сайте органа исполнительной власти, органа местного самоуправления специального раздела сайта для подведомственных организаций по вопросам противодействия коррупции 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Нет </w:t>
            </w:r>
          </w:p>
        </w:tc>
      </w:tr>
      <w:tr w:rsidR="00697392" w:rsidTr="00697392">
        <w:trPr>
          <w:trHeight w:val="469"/>
        </w:trPr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9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pStyle w:val="ConsPlusNormal"/>
              <w:ind w:firstLine="851"/>
              <w:jc w:val="center"/>
              <w:outlineLvl w:val="1"/>
              <w:rPr>
                <w:rFonts w:ascii="Times New Roman" w:hAnsi="Times New Roman" w:cs="Times New Roman"/>
                <w:b/>
                <w:lang w:eastAsia="en-US"/>
              </w:rPr>
            </w:pPr>
            <w:bookmarkStart w:id="3" w:name="P404"/>
            <w:bookmarkEnd w:id="3"/>
            <w:r>
              <w:rPr>
                <w:rFonts w:ascii="Times New Roman" w:hAnsi="Times New Roman" w:cs="Times New Roman"/>
                <w:b/>
                <w:lang w:eastAsia="en-US"/>
              </w:rPr>
              <w:t>III. Обеспечение информационной открытости деятельности органа исполнительной власти, органа местного самоуправления по противодействию коррупции</w:t>
            </w:r>
          </w:p>
        </w:tc>
      </w:tr>
      <w:tr w:rsidR="00697392" w:rsidTr="00697392"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Простота доступа к подразделу официального сайта органа исполнительной власти, органа местного самоуправления, посвященному вопросам противодействия коррупции (далее - подраздел сайта органа исполнительной власти, органа местного самоуправления) (количество переходов по гиперссылке, необходимое для доступа к подразделу с главной страницы)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два и более переходов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менее двух переходов</w:t>
            </w:r>
          </w:p>
        </w:tc>
      </w:tr>
      <w:tr w:rsidR="00697392" w:rsidTr="00697392">
        <w:trPr>
          <w:trHeight w:val="960"/>
        </w:trPr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rPr>
          <w:trHeight w:val="47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Подраздел «Нормативные правовые и иные акты в сфере противодействия коррупции» содержит список гиперссылок нормативных правовых актов и иных актов (локальных нормативных актов) по вопросам противодействия коррупции с приложением файлов, содержащих полный текст акта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Нет </w:t>
            </w:r>
          </w:p>
        </w:tc>
      </w:tr>
      <w:tr w:rsidR="00697392" w:rsidTr="00697392"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rPr>
          <w:trHeight w:val="56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Подраздел содержит гиперссылку, перекрестную с гиперссылкой, при переходе по которой осуществляется доступ к подразделу «Обращения граждан», включающему в том числе информацию о:</w:t>
            </w:r>
          </w:p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нормативном правовом акте, регламентирующем порядок рассмотрения обращений граждан;</w:t>
            </w:r>
          </w:p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способах для граждан и юридических лиц беспрепятственно направлять свои обращения федеральный орган исполнительной власти (информация о работе «горячей линии», «телефона доверия», отправке почтовых сообщений, форма направления сообщений гражданами и организациями через официальный сайт)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Нет </w:t>
            </w:r>
          </w:p>
        </w:tc>
      </w:tr>
      <w:tr w:rsidR="00697392" w:rsidTr="00697392">
        <w:trPr>
          <w:trHeight w:val="1970"/>
        </w:trPr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9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pStyle w:val="ConsPlusNormal"/>
              <w:ind w:firstLine="851"/>
              <w:jc w:val="center"/>
              <w:outlineLvl w:val="1"/>
              <w:rPr>
                <w:rFonts w:ascii="Times New Roman" w:hAnsi="Times New Roman" w:cs="Times New Roman"/>
                <w:b/>
                <w:lang w:eastAsia="en-US"/>
              </w:rPr>
            </w:pPr>
            <w:bookmarkStart w:id="4" w:name="P425"/>
            <w:bookmarkEnd w:id="4"/>
            <w:r>
              <w:rPr>
                <w:rFonts w:ascii="Times New Roman" w:hAnsi="Times New Roman" w:cs="Times New Roman"/>
                <w:b/>
                <w:lang w:eastAsia="en-US"/>
              </w:rPr>
              <w:t>IV. Показатели результативности деятельности органа исполнительной власти, органа местного самоуправления</w:t>
            </w:r>
          </w:p>
        </w:tc>
      </w:tr>
      <w:tr w:rsidR="00697392" w:rsidTr="00697392"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Доля (в %) обращений граждан, содержащих сведения о совершении государственными, муниципальными служащими органа исполнительной власти, органа местного самоуправления коррупционных правонарушений, несоблюдении требований к служебному поведению, по которым в течение 5 рабочих дней с момента получения информации орган исполнительной власти, орган местного самоуправления инициировал проверку по данному случаю, от общего числа вышеуказанных обращений граждан 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менее 90%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90% и более</w:t>
            </w:r>
          </w:p>
        </w:tc>
      </w:tr>
      <w:tr w:rsidR="00697392" w:rsidTr="00697392"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Доля (в %) случаев возбуждения в отношении государственных, муниципальных служащих дел о привлечении к уголовной ответственности за совершение преступлений коррупционной направленности, по материалам, направленным в правоохранительные органы, от общего числа материалов, направленных в правоохранительные органы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менее 90%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90% и более</w:t>
            </w:r>
          </w:p>
        </w:tc>
      </w:tr>
      <w:tr w:rsidR="00697392" w:rsidTr="00697392"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Доля (в %) лиц, в отношении которых органами прокуратуры Российской Федерации в отчетном периоде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выявлены случаи представления неполных (недостоверных) сведений, от общего числа проведенных проверок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15% и более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менее 15%</w:t>
            </w:r>
          </w:p>
        </w:tc>
      </w:tr>
      <w:tr w:rsidR="00697392" w:rsidTr="00697392"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rPr>
          <w:trHeight w:val="88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4.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Доля (в %) лиц, в отношении которых органами прокуратуры Российской Федерации в отчетном периоде выявлены случаи несоблюдения иных запретов и ограничений, связанных с прохождением государственной, муниципальной службы, от общего числа проведенных проверок 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15% и более</w:t>
            </w:r>
          </w:p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менее 15%</w:t>
            </w:r>
          </w:p>
        </w:tc>
      </w:tr>
      <w:tr w:rsidR="00697392" w:rsidTr="00697392">
        <w:trPr>
          <w:trHeight w:val="116"/>
        </w:trPr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случаев восстановления государственных, муниципальных служащих в должности/отмены приказа о наложении взыскания по результатам оспаривания взысканий за совершение коррупционных правонарушений по причине нарушения порядка привлечения к ответственности (несоблюдение сроков проведения проверки и т.д.))</w:t>
            </w:r>
          </w:p>
        </w:tc>
        <w:tc>
          <w:tcPr>
            <w:tcW w:w="3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случаев восстановления государственных, муниципальных служащих в должности/отмены приказа о наложении взыскания по результатам оспаривания взысканий за совершение коррупционных правонарушений по причине нарушения порядка привлечения к ответственности (по причине незаконности самой меры ответственности (отсутствие состава правонарушения, несоответствия совершенного нарушения и меры ответственности)</w:t>
            </w:r>
          </w:p>
        </w:tc>
        <w:tc>
          <w:tcPr>
            <w:tcW w:w="3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случаев, когда суд (первой или апелляционной инстанции) пришел к выводу о незаконности решения комиссии/порядка проведения заседания/порядка формирования комиссии</w:t>
            </w:r>
          </w:p>
        </w:tc>
        <w:tc>
          <w:tcPr>
            <w:tcW w:w="3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случаев, когда суд (первой или апелляционной инстанции) пришел к выводу о незаконности порядка проведения проверки</w:t>
            </w:r>
          </w:p>
        </w:tc>
        <w:tc>
          <w:tcPr>
            <w:tcW w:w="3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случаев отмены решения представителя нанимателя о выборе меры предотвращения и урегулирования конфликта интересов по результатам обжалования такого решения в комиссии по трудовым спорам</w:t>
            </w:r>
          </w:p>
        </w:tc>
        <w:tc>
          <w:tcPr>
            <w:tcW w:w="3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случаев отмены решения представителя нанимателя о выборе меры предотвращения и урегулирования конфликта интересов по результатам обжалования такого решения в суде</w:t>
            </w:r>
          </w:p>
        </w:tc>
        <w:tc>
          <w:tcPr>
            <w:tcW w:w="3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7392" w:rsidTr="00697392">
        <w:tc>
          <w:tcPr>
            <w:tcW w:w="9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pStyle w:val="ConsPlusNormal"/>
              <w:ind w:firstLine="851"/>
              <w:jc w:val="center"/>
              <w:outlineLvl w:val="1"/>
              <w:rPr>
                <w:rFonts w:ascii="Times New Roman" w:hAnsi="Times New Roman" w:cs="Times New Roman"/>
                <w:b/>
                <w:lang w:eastAsia="en-US"/>
              </w:rPr>
            </w:pPr>
            <w:bookmarkStart w:id="5" w:name="P475"/>
            <w:bookmarkEnd w:id="5"/>
            <w:r>
              <w:rPr>
                <w:rFonts w:ascii="Times New Roman" w:hAnsi="Times New Roman" w:cs="Times New Roman"/>
                <w:b/>
                <w:lang w:eastAsia="en-US"/>
              </w:rPr>
              <w:t>V. Показатель, определенный по итогам онлайн-опроса граждан</w:t>
            </w:r>
          </w:p>
        </w:tc>
      </w:tr>
      <w:tr w:rsidR="00697392" w:rsidTr="00697392"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Оценка работы по противодействию коррупции, проводимой в органе исполнительной власти, органе местного самоуправления, которая дана гражданами по результатам онлайн-опроса, проводимого в режиме реального времени на официальном сайте органа исполнительной власти, органа местного самоуправления - высокий уровень, средний уровень, низкий уровень 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низкий уровень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средний уровень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высокий уровень </w:t>
            </w:r>
          </w:p>
        </w:tc>
      </w:tr>
      <w:tr w:rsidR="00697392" w:rsidTr="00697392">
        <w:tc>
          <w:tcPr>
            <w:tcW w:w="15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92" w:rsidRDefault="0069739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92" w:rsidRDefault="00697392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697392" w:rsidRDefault="00697392" w:rsidP="006973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7392" w:rsidRDefault="00697392" w:rsidP="006973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7392" w:rsidRDefault="00697392" w:rsidP="006973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7392" w:rsidRDefault="00697392" w:rsidP="00697392">
      <w:pPr>
        <w:rPr>
          <w:rFonts w:ascii="Times New Roman" w:hAnsi="Times New Roman" w:cs="Times New Roman"/>
        </w:rPr>
      </w:pPr>
    </w:p>
    <w:p w:rsidR="00697392" w:rsidRPr="005D6263" w:rsidRDefault="00697392">
      <w:pPr>
        <w:rPr>
          <w:rFonts w:ascii="Times New Roman" w:hAnsi="Times New Roman" w:cs="Times New Roman"/>
        </w:rPr>
      </w:pPr>
    </w:p>
    <w:sectPr w:rsidR="00697392" w:rsidRPr="005D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23B78"/>
    <w:multiLevelType w:val="hybridMultilevel"/>
    <w:tmpl w:val="820ED3C0"/>
    <w:lvl w:ilvl="0" w:tplc="620491C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C6"/>
    <w:rsid w:val="001C1347"/>
    <w:rsid w:val="002123CF"/>
    <w:rsid w:val="00385695"/>
    <w:rsid w:val="003908C6"/>
    <w:rsid w:val="005D6263"/>
    <w:rsid w:val="00697392"/>
    <w:rsid w:val="007F0EF9"/>
    <w:rsid w:val="00A667EF"/>
    <w:rsid w:val="00A673CA"/>
    <w:rsid w:val="00BA40F6"/>
    <w:rsid w:val="00C774C8"/>
    <w:rsid w:val="00C92FD8"/>
    <w:rsid w:val="00E3779A"/>
    <w:rsid w:val="00E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1DDF8-E653-4622-AE53-2206F616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FD8"/>
    <w:pPr>
      <w:ind w:left="720"/>
      <w:contextualSpacing/>
    </w:pPr>
  </w:style>
  <w:style w:type="paragraph" w:customStyle="1" w:styleId="ConsPlusNormal">
    <w:name w:val="ConsPlusNormal"/>
    <w:rsid w:val="006973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4">
    <w:name w:val="Hyperlink"/>
    <w:basedOn w:val="a0"/>
    <w:uiPriority w:val="99"/>
    <w:semiHidden/>
    <w:unhideWhenUsed/>
    <w:rsid w:val="006973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5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16F76D1ADEB267159BC5F316EB0717AF31273C4E2034839EA3AB3A7A2D3D6DE162677AAE9BA075D461337B26342E251E3EE103C57Q1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31352-DA12-4EF6-A393-61DC767E8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3792</Words>
  <Characters>21621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1zq27</dc:creator>
  <cp:keywords/>
  <dc:description/>
  <cp:lastModifiedBy>Admin</cp:lastModifiedBy>
  <cp:revision>2</cp:revision>
  <dcterms:created xsi:type="dcterms:W3CDTF">2024-07-24T09:28:00Z</dcterms:created>
  <dcterms:modified xsi:type="dcterms:W3CDTF">2024-07-24T09:28:00Z</dcterms:modified>
</cp:coreProperties>
</file>