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BB" w:rsidRDefault="00A62BBB" w:rsidP="00A62BBB">
      <w:pPr>
        <w:pStyle w:val="ConsPlusTitlePage"/>
      </w:pPr>
      <w:bookmarkStart w:id="0" w:name="_GoBack"/>
      <w:bookmarkEnd w:id="0"/>
    </w:p>
    <w:p w:rsidR="00A62BBB" w:rsidRDefault="00A62BBB">
      <w:pPr>
        <w:pStyle w:val="ConsPlusTitle"/>
        <w:jc w:val="center"/>
        <w:outlineLvl w:val="0"/>
      </w:pPr>
      <w:r>
        <w:t>ПРАВИТЕЛЬСТВО РЕСПУБЛИКИ ДАГЕСТАН</w:t>
      </w:r>
    </w:p>
    <w:p w:rsidR="00A62BBB" w:rsidRDefault="00A62BBB">
      <w:pPr>
        <w:pStyle w:val="ConsPlusTitle"/>
        <w:jc w:val="both"/>
      </w:pPr>
    </w:p>
    <w:p w:rsidR="00A62BBB" w:rsidRDefault="00A62BBB">
      <w:pPr>
        <w:pStyle w:val="ConsPlusTitle"/>
        <w:jc w:val="center"/>
      </w:pPr>
      <w:r>
        <w:t>ПОСТАНОВЛЕНИЕ</w:t>
      </w:r>
    </w:p>
    <w:p w:rsidR="00A62BBB" w:rsidRDefault="00A62BBB">
      <w:pPr>
        <w:pStyle w:val="ConsPlusTitle"/>
        <w:jc w:val="center"/>
      </w:pPr>
      <w:r>
        <w:t>от 25 апреля 2016 г. N 110</w:t>
      </w:r>
    </w:p>
    <w:p w:rsidR="00A62BBB" w:rsidRDefault="00A62BBB">
      <w:pPr>
        <w:pStyle w:val="ConsPlusTitle"/>
        <w:jc w:val="both"/>
      </w:pPr>
    </w:p>
    <w:p w:rsidR="00A62BBB" w:rsidRDefault="00A62BBB">
      <w:pPr>
        <w:pStyle w:val="ConsPlusTitle"/>
        <w:jc w:val="center"/>
      </w:pPr>
      <w:r>
        <w:t>О РЕАЛИЗАЦИИ НА ТЕРРИТОРИИ РЕСПУБЛИКИ ДАГЕСТАН</w:t>
      </w:r>
    </w:p>
    <w:p w:rsidR="00A62BBB" w:rsidRDefault="00A62BBB">
      <w:pPr>
        <w:pStyle w:val="ConsPlusTitle"/>
        <w:jc w:val="center"/>
      </w:pPr>
      <w:r>
        <w:t>ПРОЕКТОВ МЕСТНЫХ ИНИЦИАТИВ</w:t>
      </w:r>
    </w:p>
    <w:p w:rsidR="00A62BBB" w:rsidRDefault="00A62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BB">
        <w:trPr>
          <w:jc w:val="center"/>
        </w:trPr>
        <w:tc>
          <w:tcPr>
            <w:tcW w:w="9294" w:type="dxa"/>
            <w:tcBorders>
              <w:top w:val="nil"/>
              <w:left w:val="single" w:sz="24" w:space="0" w:color="CED3F1"/>
              <w:bottom w:val="nil"/>
              <w:right w:val="single" w:sz="24" w:space="0" w:color="F4F3F8"/>
            </w:tcBorders>
            <w:shd w:val="clear" w:color="auto" w:fill="F4F3F8"/>
          </w:tcPr>
          <w:p w:rsidR="00A62BBB" w:rsidRDefault="00A62BBB">
            <w:pPr>
              <w:pStyle w:val="ConsPlusNormal"/>
              <w:jc w:val="center"/>
            </w:pPr>
            <w:r>
              <w:rPr>
                <w:color w:val="392C69"/>
              </w:rPr>
              <w:t>Список изменяющих документов</w:t>
            </w:r>
          </w:p>
          <w:p w:rsidR="00A62BBB" w:rsidRDefault="00A62BBB">
            <w:pPr>
              <w:pStyle w:val="ConsPlusNormal"/>
              <w:jc w:val="center"/>
            </w:pPr>
            <w:proofErr w:type="gramStart"/>
            <w:r>
              <w:rPr>
                <w:color w:val="392C69"/>
              </w:rPr>
              <w:t>(в ред. Постановлений Правительства РД</w:t>
            </w:r>
            <w:proofErr w:type="gramEnd"/>
          </w:p>
          <w:p w:rsidR="00A62BBB" w:rsidRDefault="00A62BBB">
            <w:pPr>
              <w:pStyle w:val="ConsPlusNormal"/>
              <w:jc w:val="center"/>
            </w:pPr>
            <w:r>
              <w:rPr>
                <w:color w:val="392C69"/>
              </w:rPr>
              <w:t xml:space="preserve">от 26.05.2017 </w:t>
            </w:r>
            <w:hyperlink r:id="rId5" w:history="1">
              <w:r>
                <w:rPr>
                  <w:color w:val="0000FF"/>
                </w:rPr>
                <w:t>N 112</w:t>
              </w:r>
            </w:hyperlink>
            <w:r>
              <w:rPr>
                <w:color w:val="392C69"/>
              </w:rPr>
              <w:t xml:space="preserve">, от 01.11.2017 </w:t>
            </w:r>
            <w:hyperlink r:id="rId6" w:history="1">
              <w:r>
                <w:rPr>
                  <w:color w:val="0000FF"/>
                </w:rPr>
                <w:t>N 260</w:t>
              </w:r>
            </w:hyperlink>
            <w:r>
              <w:rPr>
                <w:color w:val="392C69"/>
              </w:rPr>
              <w:t>,</w:t>
            </w:r>
          </w:p>
          <w:p w:rsidR="00A62BBB" w:rsidRDefault="00A62BBB">
            <w:pPr>
              <w:pStyle w:val="ConsPlusNormal"/>
              <w:jc w:val="center"/>
            </w:pPr>
            <w:r>
              <w:rPr>
                <w:color w:val="392C69"/>
              </w:rPr>
              <w:t xml:space="preserve">от 04.06.2019 </w:t>
            </w:r>
            <w:hyperlink r:id="rId7" w:history="1">
              <w:r>
                <w:rPr>
                  <w:color w:val="0000FF"/>
                </w:rPr>
                <w:t>N 132</w:t>
              </w:r>
            </w:hyperlink>
            <w:r>
              <w:rPr>
                <w:color w:val="392C69"/>
              </w:rPr>
              <w:t xml:space="preserve">, от 13.07.2020 </w:t>
            </w:r>
            <w:hyperlink r:id="rId8" w:history="1">
              <w:r>
                <w:rPr>
                  <w:color w:val="0000FF"/>
                </w:rPr>
                <w:t>N 144</w:t>
              </w:r>
            </w:hyperlink>
            <w:r>
              <w:rPr>
                <w:color w:val="392C69"/>
              </w:rPr>
              <w:t>)</w:t>
            </w:r>
          </w:p>
        </w:tc>
      </w:tr>
    </w:tbl>
    <w:p w:rsidR="00A62BBB" w:rsidRDefault="00A62BBB">
      <w:pPr>
        <w:pStyle w:val="ConsPlusNormal"/>
        <w:jc w:val="both"/>
      </w:pPr>
    </w:p>
    <w:p w:rsidR="00A62BBB" w:rsidRDefault="00A62BBB">
      <w:pPr>
        <w:pStyle w:val="ConsPlusNormal"/>
        <w:ind w:firstLine="540"/>
        <w:jc w:val="both"/>
      </w:pPr>
      <w:r>
        <w:t xml:space="preserve">В целях </w:t>
      </w:r>
      <w:proofErr w:type="gramStart"/>
      <w:r>
        <w:t>поддержки проектов местных инициатив муниципальных образований Республики</w:t>
      </w:r>
      <w:proofErr w:type="gramEnd"/>
      <w:r>
        <w:t xml:space="preserve"> Дагестан Правительство Республики Дагестан постановляет:</w:t>
      </w:r>
    </w:p>
    <w:p w:rsidR="00A62BBB" w:rsidRDefault="00A62BBB">
      <w:pPr>
        <w:pStyle w:val="ConsPlusNormal"/>
        <w:spacing w:before="220"/>
        <w:ind w:firstLine="540"/>
        <w:jc w:val="both"/>
      </w:pPr>
      <w:r>
        <w:t>1. Утвердить прилагаемые:</w:t>
      </w:r>
    </w:p>
    <w:p w:rsidR="00A62BBB" w:rsidRDefault="00A62BBB">
      <w:pPr>
        <w:pStyle w:val="ConsPlusNormal"/>
        <w:spacing w:before="220"/>
        <w:ind w:firstLine="540"/>
        <w:jc w:val="both"/>
      </w:pPr>
      <w:hyperlink w:anchor="P39" w:history="1">
        <w:r>
          <w:rPr>
            <w:color w:val="0000FF"/>
          </w:rPr>
          <w:t>Порядок</w:t>
        </w:r>
      </w:hyperlink>
      <w:r>
        <w:t xml:space="preserve"> предоставления субсидий муниципальным образованиям Республики Дагестан на реализацию проектов местных инициатив;</w:t>
      </w:r>
    </w:p>
    <w:p w:rsidR="00A62BBB" w:rsidRDefault="00A62BBB">
      <w:pPr>
        <w:pStyle w:val="ConsPlusNormal"/>
        <w:spacing w:before="220"/>
        <w:ind w:firstLine="540"/>
        <w:jc w:val="both"/>
      </w:pPr>
      <w:hyperlink w:anchor="P147" w:history="1">
        <w:r>
          <w:rPr>
            <w:color w:val="0000FF"/>
          </w:rPr>
          <w:t>Порядок</w:t>
        </w:r>
      </w:hyperlink>
      <w:r>
        <w:t xml:space="preserve"> </w:t>
      </w:r>
      <w:proofErr w:type="gramStart"/>
      <w:r>
        <w:t>проведения конкурсного отбора проектов местных инициатив муниципальных образований Республики</w:t>
      </w:r>
      <w:proofErr w:type="gramEnd"/>
      <w:r>
        <w:t xml:space="preserve"> Дагестан для получения субсидий на их реализацию;</w:t>
      </w:r>
    </w:p>
    <w:p w:rsidR="00A62BBB" w:rsidRDefault="00A62BBB">
      <w:pPr>
        <w:pStyle w:val="ConsPlusNormal"/>
        <w:spacing w:before="220"/>
        <w:ind w:firstLine="540"/>
        <w:jc w:val="both"/>
      </w:pPr>
      <w:hyperlink w:anchor="P371" w:history="1">
        <w:r>
          <w:rPr>
            <w:color w:val="0000FF"/>
          </w:rPr>
          <w:t>Положение</w:t>
        </w:r>
      </w:hyperlink>
      <w:r>
        <w:t xml:space="preserve"> о конкурсной комиссии по проведению конкурсного </w:t>
      </w:r>
      <w:proofErr w:type="gramStart"/>
      <w:r>
        <w:t>отбора проектов местных инициатив муниципальных образований Республики</w:t>
      </w:r>
      <w:proofErr w:type="gramEnd"/>
      <w:r>
        <w:t xml:space="preserve"> Дагестан для получения субсидий на их реализацию.</w:t>
      </w:r>
    </w:p>
    <w:p w:rsidR="00A62BBB" w:rsidRDefault="00A62BBB">
      <w:pPr>
        <w:pStyle w:val="ConsPlusNormal"/>
        <w:jc w:val="both"/>
      </w:pPr>
      <w:r>
        <w:t xml:space="preserve">(п. 1 в ред. </w:t>
      </w:r>
      <w:hyperlink r:id="rId9" w:history="1">
        <w:r>
          <w:rPr>
            <w:color w:val="0000FF"/>
          </w:rPr>
          <w:t>Постановления</w:t>
        </w:r>
      </w:hyperlink>
      <w:r>
        <w:t xml:space="preserve"> Правительства РД от 13.07.2020 N 144)</w:t>
      </w:r>
    </w:p>
    <w:p w:rsidR="00A62BBB" w:rsidRDefault="00A62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BB">
        <w:trPr>
          <w:jc w:val="center"/>
        </w:trPr>
        <w:tc>
          <w:tcPr>
            <w:tcW w:w="9294" w:type="dxa"/>
            <w:tcBorders>
              <w:top w:val="nil"/>
              <w:left w:val="single" w:sz="24" w:space="0" w:color="CED3F1"/>
              <w:bottom w:val="nil"/>
              <w:right w:val="single" w:sz="24" w:space="0" w:color="F4F3F8"/>
            </w:tcBorders>
            <w:shd w:val="clear" w:color="auto" w:fill="F4F3F8"/>
          </w:tcPr>
          <w:p w:rsidR="00A62BBB" w:rsidRDefault="00A62BBB">
            <w:pPr>
              <w:pStyle w:val="ConsPlusNormal"/>
              <w:jc w:val="both"/>
            </w:pPr>
            <w:r>
              <w:rPr>
                <w:color w:val="392C69"/>
              </w:rPr>
              <w:t xml:space="preserve">Пункт 2 признан утратившим силу в части утверждения Положения о комиссии. - </w:t>
            </w:r>
            <w:hyperlink r:id="rId10" w:history="1">
              <w:r>
                <w:rPr>
                  <w:color w:val="0000FF"/>
                </w:rPr>
                <w:t>Постановление</w:t>
              </w:r>
            </w:hyperlink>
            <w:r>
              <w:rPr>
                <w:color w:val="392C69"/>
              </w:rPr>
              <w:t xml:space="preserve"> Правительства РД от 13.07.2020 N 144.</w:t>
            </w:r>
          </w:p>
        </w:tc>
      </w:tr>
    </w:tbl>
    <w:p w:rsidR="00A62BBB" w:rsidRDefault="00A62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BB">
        <w:trPr>
          <w:jc w:val="center"/>
        </w:trPr>
        <w:tc>
          <w:tcPr>
            <w:tcW w:w="9294" w:type="dxa"/>
            <w:tcBorders>
              <w:top w:val="nil"/>
              <w:left w:val="single" w:sz="24" w:space="0" w:color="CED3F1"/>
              <w:bottom w:val="nil"/>
              <w:right w:val="single" w:sz="24" w:space="0" w:color="F4F3F8"/>
            </w:tcBorders>
            <w:shd w:val="clear" w:color="auto" w:fill="F4F3F8"/>
          </w:tcPr>
          <w:p w:rsidR="00A62BBB" w:rsidRDefault="00A62BBB">
            <w:pPr>
              <w:pStyle w:val="ConsPlusNormal"/>
              <w:jc w:val="both"/>
            </w:pPr>
            <w:r>
              <w:rPr>
                <w:color w:val="392C69"/>
              </w:rPr>
              <w:t xml:space="preserve">Пункт 2 признан утратившим силу в части утверждения состава Конкурсной комиссии. - </w:t>
            </w:r>
            <w:hyperlink r:id="rId11" w:history="1">
              <w:r>
                <w:rPr>
                  <w:color w:val="0000FF"/>
                </w:rPr>
                <w:t>Постановление</w:t>
              </w:r>
            </w:hyperlink>
            <w:r>
              <w:rPr>
                <w:color w:val="392C69"/>
              </w:rPr>
              <w:t xml:space="preserve"> Правительства РД от 04.06.2019 N 132.</w:t>
            </w:r>
          </w:p>
        </w:tc>
      </w:tr>
    </w:tbl>
    <w:p w:rsidR="00A62BBB" w:rsidRDefault="00A62BBB">
      <w:pPr>
        <w:pStyle w:val="ConsPlusNormal"/>
        <w:spacing w:before="280"/>
        <w:ind w:firstLine="540"/>
        <w:jc w:val="both"/>
      </w:pPr>
      <w:r>
        <w:t xml:space="preserve">2. Образовать Конкурсную комиссию по проведению конкурсного </w:t>
      </w:r>
      <w:proofErr w:type="gramStart"/>
      <w:r>
        <w:t>отбора проектов местных инициатив муниципальных образований Республики</w:t>
      </w:r>
      <w:proofErr w:type="gramEnd"/>
      <w:r>
        <w:t xml:space="preserve"> Дагестан для получения субсидий на их реализацию и утвердить Положение о Комиссии и ее </w:t>
      </w:r>
      <w:hyperlink w:anchor="P454" w:history="1">
        <w:r>
          <w:rPr>
            <w:color w:val="0000FF"/>
          </w:rPr>
          <w:t>состав</w:t>
        </w:r>
      </w:hyperlink>
      <w:r>
        <w:t xml:space="preserve"> согласно приложениям N 3, 4.</w:t>
      </w:r>
    </w:p>
    <w:p w:rsidR="00A62BBB" w:rsidRDefault="00A62BBB">
      <w:pPr>
        <w:pStyle w:val="ConsPlusNormal"/>
        <w:spacing w:before="220"/>
        <w:ind w:firstLine="540"/>
        <w:jc w:val="both"/>
      </w:pPr>
      <w:r>
        <w:t>3. Рекомендовать главам муниципальных районов, городских округов Республики Дагестан и главе городского округа с внутригородским делением "город Махачкала" обеспечить развитие местных инициатив в муниципальных образованиях Республики Дагестан.</w:t>
      </w:r>
    </w:p>
    <w:p w:rsidR="00A62BBB" w:rsidRDefault="00A62BBB">
      <w:pPr>
        <w:pStyle w:val="ConsPlusNormal"/>
        <w:spacing w:before="220"/>
        <w:ind w:firstLine="540"/>
        <w:jc w:val="both"/>
      </w:pPr>
      <w:r>
        <w:t>4. Министерству информатизации, связи и массовых коммуникаций Республики Дагестан обеспечить освещение в средствах массовой информации хода проведения конкурса и его итогов.</w:t>
      </w:r>
    </w:p>
    <w:p w:rsidR="00A62BBB" w:rsidRDefault="00A62BBB">
      <w:pPr>
        <w:pStyle w:val="ConsPlusNormal"/>
        <w:jc w:val="both"/>
      </w:pPr>
      <w:r>
        <w:t>(</w:t>
      </w:r>
      <w:proofErr w:type="gramStart"/>
      <w:r>
        <w:t>п</w:t>
      </w:r>
      <w:proofErr w:type="gramEnd"/>
      <w:r>
        <w:t xml:space="preserve">. 4 введен </w:t>
      </w:r>
      <w:hyperlink r:id="rId12" w:history="1">
        <w:r>
          <w:rPr>
            <w:color w:val="0000FF"/>
          </w:rPr>
          <w:t>Постановлением</w:t>
        </w:r>
      </w:hyperlink>
      <w:r>
        <w:t xml:space="preserve"> Правительства РД от 04.06.2019 N 132)</w:t>
      </w:r>
    </w:p>
    <w:p w:rsidR="00A62BBB" w:rsidRDefault="00A62BBB">
      <w:pPr>
        <w:pStyle w:val="ConsPlusNormal"/>
        <w:jc w:val="both"/>
      </w:pPr>
    </w:p>
    <w:p w:rsidR="00A62BBB" w:rsidRDefault="00A62BBB">
      <w:pPr>
        <w:pStyle w:val="ConsPlusNormal"/>
        <w:jc w:val="right"/>
      </w:pPr>
      <w:r>
        <w:t>Председатель Правительства</w:t>
      </w:r>
    </w:p>
    <w:p w:rsidR="00A62BBB" w:rsidRDefault="00A62BBB">
      <w:pPr>
        <w:pStyle w:val="ConsPlusNormal"/>
        <w:jc w:val="right"/>
      </w:pPr>
      <w:r>
        <w:t>Республики Дагестан</w:t>
      </w:r>
    </w:p>
    <w:p w:rsidR="00A62BBB" w:rsidRDefault="00A62BBB">
      <w:pPr>
        <w:pStyle w:val="ConsPlusNormal"/>
        <w:jc w:val="right"/>
      </w:pPr>
      <w:r>
        <w:t>А.ГАМИДОВ</w:t>
      </w: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right"/>
        <w:outlineLvl w:val="0"/>
      </w:pPr>
      <w:r>
        <w:t>Приложение N 1</w:t>
      </w:r>
    </w:p>
    <w:p w:rsidR="00A62BBB" w:rsidRDefault="00A62BBB">
      <w:pPr>
        <w:pStyle w:val="ConsPlusNormal"/>
        <w:jc w:val="right"/>
      </w:pPr>
      <w:r>
        <w:t>к постановлению Правительства</w:t>
      </w:r>
    </w:p>
    <w:p w:rsidR="00A62BBB" w:rsidRDefault="00A62BBB">
      <w:pPr>
        <w:pStyle w:val="ConsPlusNormal"/>
        <w:jc w:val="right"/>
      </w:pPr>
      <w:r>
        <w:t>Республики Дагестан</w:t>
      </w:r>
    </w:p>
    <w:p w:rsidR="00A62BBB" w:rsidRDefault="00A62BBB">
      <w:pPr>
        <w:pStyle w:val="ConsPlusNormal"/>
        <w:jc w:val="right"/>
      </w:pPr>
      <w:r>
        <w:t>от 25 апреля 2016 г. N 110</w:t>
      </w:r>
    </w:p>
    <w:p w:rsidR="00A62BBB" w:rsidRDefault="00A62BBB">
      <w:pPr>
        <w:pStyle w:val="ConsPlusNormal"/>
        <w:jc w:val="both"/>
      </w:pPr>
    </w:p>
    <w:p w:rsidR="00A62BBB" w:rsidRDefault="00A62BBB">
      <w:pPr>
        <w:pStyle w:val="ConsPlusTitle"/>
        <w:jc w:val="center"/>
      </w:pPr>
      <w:bookmarkStart w:id="1" w:name="P39"/>
      <w:bookmarkEnd w:id="1"/>
      <w:r>
        <w:t>ПОРЯДОК</w:t>
      </w:r>
    </w:p>
    <w:p w:rsidR="00A62BBB" w:rsidRDefault="00A62BBB">
      <w:pPr>
        <w:pStyle w:val="ConsPlusTitle"/>
        <w:jc w:val="center"/>
      </w:pPr>
      <w:r>
        <w:t>ПРЕДОСТАВЛЕНИЯ СУБСИДИЙ МУНИЦИПАЛЬНЫМ ОБРАЗОВАНИЯМ</w:t>
      </w:r>
    </w:p>
    <w:p w:rsidR="00A62BBB" w:rsidRDefault="00A62BBB">
      <w:pPr>
        <w:pStyle w:val="ConsPlusTitle"/>
        <w:jc w:val="center"/>
      </w:pPr>
      <w:r>
        <w:t>РЕСПУБЛИКИ ДАГЕСТАН НА РЕАЛИЗАЦИЮ ПРОЕКТОВ МЕСТНЫХ ИНИЦИАТИВ</w:t>
      </w:r>
    </w:p>
    <w:p w:rsidR="00A62BBB" w:rsidRDefault="00A62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BB">
        <w:trPr>
          <w:jc w:val="center"/>
        </w:trPr>
        <w:tc>
          <w:tcPr>
            <w:tcW w:w="9294" w:type="dxa"/>
            <w:tcBorders>
              <w:top w:val="nil"/>
              <w:left w:val="single" w:sz="24" w:space="0" w:color="CED3F1"/>
              <w:bottom w:val="nil"/>
              <w:right w:val="single" w:sz="24" w:space="0" w:color="F4F3F8"/>
            </w:tcBorders>
            <w:shd w:val="clear" w:color="auto" w:fill="F4F3F8"/>
          </w:tcPr>
          <w:p w:rsidR="00A62BBB" w:rsidRDefault="00A62BBB">
            <w:pPr>
              <w:pStyle w:val="ConsPlusNormal"/>
              <w:jc w:val="center"/>
            </w:pPr>
            <w:r>
              <w:rPr>
                <w:color w:val="392C69"/>
              </w:rPr>
              <w:t>Список изменяющих документов</w:t>
            </w:r>
          </w:p>
          <w:p w:rsidR="00A62BBB" w:rsidRDefault="00A62BBB">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Правительства РД</w:t>
            </w:r>
            <w:proofErr w:type="gramEnd"/>
          </w:p>
          <w:p w:rsidR="00A62BBB" w:rsidRDefault="00A62BBB">
            <w:pPr>
              <w:pStyle w:val="ConsPlusNormal"/>
              <w:jc w:val="center"/>
            </w:pPr>
            <w:r>
              <w:rPr>
                <w:color w:val="392C69"/>
              </w:rPr>
              <w:t>от 13.07.2020 N 144)</w:t>
            </w:r>
          </w:p>
        </w:tc>
      </w:tr>
    </w:tbl>
    <w:p w:rsidR="00A62BBB" w:rsidRDefault="00A62BBB">
      <w:pPr>
        <w:pStyle w:val="ConsPlusNormal"/>
        <w:jc w:val="both"/>
      </w:pPr>
    </w:p>
    <w:p w:rsidR="00A62BBB" w:rsidRDefault="00A62BBB">
      <w:pPr>
        <w:pStyle w:val="ConsPlusTitle"/>
        <w:jc w:val="center"/>
        <w:outlineLvl w:val="1"/>
      </w:pPr>
      <w:r>
        <w:t>I. Общие положения</w:t>
      </w:r>
    </w:p>
    <w:p w:rsidR="00A62BBB" w:rsidRDefault="00A62BBB">
      <w:pPr>
        <w:pStyle w:val="ConsPlusNormal"/>
        <w:jc w:val="both"/>
      </w:pPr>
    </w:p>
    <w:p w:rsidR="00A62BBB" w:rsidRDefault="00A62BBB">
      <w:pPr>
        <w:pStyle w:val="ConsPlusNormal"/>
        <w:ind w:firstLine="540"/>
        <w:jc w:val="both"/>
      </w:pPr>
      <w:r>
        <w:t>1. Настоящий Порядок регламентирует предоставление муниципальным образованиям Республики Дагестан субсидий на реализацию проектов местных инициатив (далее соответственно - субсидии, проекты), направленных на развитие общественной инфраструктуры муниципальных образований Республики Дагестан.</w:t>
      </w:r>
    </w:p>
    <w:p w:rsidR="00A62BBB" w:rsidRDefault="00A62BBB">
      <w:pPr>
        <w:pStyle w:val="ConsPlusNormal"/>
        <w:spacing w:before="220"/>
        <w:ind w:firstLine="540"/>
        <w:jc w:val="both"/>
      </w:pPr>
      <w:r>
        <w:t>2. Под муниципальным образованием Республики Дагестан в целях настоящего Порядка понимаются муниципальные районы, внутригородские районы, городские округа, городской округ с внутригородским делением "город Махачкала", сельские и городские поселения Республики Дагестан, органы местного самоуправления которых осуществляют полномочия по решению вопросов местного значения, в рамках которых планируется реализация проектов (далее - муниципальные образования).</w:t>
      </w:r>
    </w:p>
    <w:p w:rsidR="00A62BBB" w:rsidRDefault="00A62BBB">
      <w:pPr>
        <w:pStyle w:val="ConsPlusNormal"/>
        <w:spacing w:before="220"/>
        <w:ind w:firstLine="540"/>
        <w:jc w:val="both"/>
      </w:pPr>
      <w:r>
        <w:t xml:space="preserve">3. </w:t>
      </w:r>
      <w:proofErr w:type="gramStart"/>
      <w:r>
        <w:t xml:space="preserve">Под общественной инфраструктурой муниципальных образований в целях настоящего Порядка понимаются объекты благоустройства, культуры, библиотечного обслуживания, жилищно-коммунального хозяйства, водоснабжения, детские площадки, объекты физической культуры, спорта и места массового отдыха населения муниципальных образований, дошкольного образования и прочих объектов, обеспечение содержания которых в соответствии с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r>
        <w:t>" относится к полномочиям органов местного самоуправления, за исключением дорожной деятельности в отношении автомобильных дорог местного значения, в части организации работ по возведению земляного полотна, устройству конструктивных слоев дорожной одежды и установке дорожных знаков.</w:t>
      </w:r>
    </w:p>
    <w:p w:rsidR="00A62BBB" w:rsidRDefault="00A62BBB">
      <w:pPr>
        <w:pStyle w:val="ConsPlusNormal"/>
        <w:spacing w:before="220"/>
        <w:ind w:firstLine="540"/>
        <w:jc w:val="both"/>
      </w:pPr>
      <w:r>
        <w:t>4. Субсидии предоставляются муниципальным образованиям в целях:</w:t>
      </w:r>
    </w:p>
    <w:p w:rsidR="00A62BBB" w:rsidRDefault="00A62BBB">
      <w:pPr>
        <w:pStyle w:val="ConsPlusNormal"/>
        <w:spacing w:before="220"/>
        <w:ind w:firstLine="540"/>
        <w:jc w:val="both"/>
      </w:pPr>
      <w:r>
        <w:t xml:space="preserve">а) повышения эффективности решения муниципальными образованиями вопросов местного значения, предусмотренных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62BBB" w:rsidRDefault="00A62BBB">
      <w:pPr>
        <w:pStyle w:val="ConsPlusNormal"/>
        <w:spacing w:before="220"/>
        <w:ind w:firstLine="540"/>
        <w:jc w:val="both"/>
      </w:pPr>
      <w:r>
        <w:t>б) строительства объектов общественной инфраструктуры муниципальных образований;</w:t>
      </w:r>
    </w:p>
    <w:p w:rsidR="00A62BBB" w:rsidRDefault="00A62BBB">
      <w:pPr>
        <w:pStyle w:val="ConsPlusNormal"/>
        <w:spacing w:before="220"/>
        <w:ind w:firstLine="540"/>
        <w:jc w:val="both"/>
      </w:pPr>
      <w:r>
        <w:t>в) осуществления ремонта и реконструкции объектов общественной инфраструктуры муниципальных образований.</w:t>
      </w:r>
    </w:p>
    <w:p w:rsidR="00A62BBB" w:rsidRDefault="00A62BBB">
      <w:pPr>
        <w:pStyle w:val="ConsPlusNormal"/>
        <w:spacing w:before="220"/>
        <w:ind w:firstLine="540"/>
        <w:jc w:val="both"/>
      </w:pPr>
      <w:r>
        <w:t xml:space="preserve">5. Субсидии предоставляются муниципальным образованиям на конкурсной основе в </w:t>
      </w:r>
      <w:r>
        <w:lastRenderedPageBreak/>
        <w:t>пределах бюджетных ассигнований, предусмотренных в законе Республики Дагестан о республиканском бюджете Республики Дагестан на соответствующий финансовый год.</w:t>
      </w:r>
    </w:p>
    <w:p w:rsidR="00A62BBB" w:rsidRDefault="00A62BBB">
      <w:pPr>
        <w:pStyle w:val="ConsPlusNormal"/>
        <w:spacing w:before="220"/>
        <w:ind w:firstLine="540"/>
        <w:jc w:val="both"/>
      </w:pPr>
      <w:r>
        <w:t>6. Главным распорядителем средств, предусмотренных на предоставление субсидий, является Министерство экономики и территориального развития Республики Дагестан (далее - главный распорядитель).</w:t>
      </w:r>
    </w:p>
    <w:p w:rsidR="00A62BBB" w:rsidRDefault="00A62BBB">
      <w:pPr>
        <w:pStyle w:val="ConsPlusNormal"/>
        <w:spacing w:before="220"/>
        <w:ind w:firstLine="540"/>
        <w:jc w:val="both"/>
      </w:pPr>
      <w:r>
        <w:t xml:space="preserve">7. Размеры субсидий определяются по результатам конкурсного отбора, проводимого в соответствии с Порядком проведения конкурсного </w:t>
      </w:r>
      <w:proofErr w:type="gramStart"/>
      <w:r>
        <w:t>отбора проектов местных инициатив муниципальных образований Республики</w:t>
      </w:r>
      <w:proofErr w:type="gramEnd"/>
      <w:r>
        <w:t xml:space="preserve"> Дагестан для получения субсидий на их реализацию (далее - Порядок проведения конкурсного отбора), утвержденным Правительством Республики Дагестан.</w:t>
      </w:r>
    </w:p>
    <w:p w:rsidR="00A62BBB" w:rsidRDefault="00A62BBB">
      <w:pPr>
        <w:pStyle w:val="ConsPlusNormal"/>
        <w:spacing w:before="220"/>
        <w:ind w:firstLine="540"/>
        <w:jc w:val="both"/>
      </w:pPr>
      <w:r>
        <w:t xml:space="preserve">8. Распределение субсидий производится решением Конкурсной комиссии по проведению конкурсного </w:t>
      </w:r>
      <w:proofErr w:type="gramStart"/>
      <w:r>
        <w:t>отбора проектов местных инициатив муниципальных образований Республики</w:t>
      </w:r>
      <w:proofErr w:type="gramEnd"/>
      <w:r>
        <w:t xml:space="preserve"> Дагестан для получения субсидий на их реализацию.</w:t>
      </w:r>
    </w:p>
    <w:p w:rsidR="00A62BBB" w:rsidRDefault="00A62BBB">
      <w:pPr>
        <w:pStyle w:val="ConsPlusNormal"/>
        <w:spacing w:before="220"/>
        <w:ind w:firstLine="540"/>
        <w:jc w:val="both"/>
      </w:pPr>
      <w:r>
        <w:t>9. Для участия в конкурсном отборе по предоставлению субсидий муниципальным образованием формируется конкурсная документация, которая должна включать в себя следующий перечень документов:</w:t>
      </w:r>
    </w:p>
    <w:p w:rsidR="00A62BBB" w:rsidRDefault="00A62BBB">
      <w:pPr>
        <w:pStyle w:val="ConsPlusNormal"/>
        <w:spacing w:before="220"/>
        <w:ind w:firstLine="540"/>
        <w:jc w:val="both"/>
      </w:pPr>
      <w:r>
        <w:t>а) заявка для участия в конкурсном отборе проектов местных инициатив муниципальных образований Республики Дагестан для получения субсидии на их реализацию, по форме, утвержденной нормативным правовым актом главного распорядителя;</w:t>
      </w:r>
    </w:p>
    <w:p w:rsidR="00A62BBB" w:rsidRDefault="00A62BBB">
      <w:pPr>
        <w:pStyle w:val="ConsPlusNormal"/>
        <w:spacing w:before="220"/>
        <w:ind w:firstLine="540"/>
        <w:jc w:val="both"/>
      </w:pPr>
      <w:r>
        <w:t>б) протокол собрания граждан, проживающих в муниципальном образовании, в котором планируется реализация проекта, направленного на развитие общественной инфраструктуры муниципального образования, выбранный населением для реализации проектов местных инициатив (далее - проект), по форме, утвержденной нормативным правовым актом главного распорядителя;</w:t>
      </w:r>
    </w:p>
    <w:p w:rsidR="00A62BBB" w:rsidRDefault="00A62BBB">
      <w:pPr>
        <w:pStyle w:val="ConsPlusNormal"/>
        <w:spacing w:before="220"/>
        <w:ind w:firstLine="540"/>
        <w:jc w:val="both"/>
      </w:pPr>
      <w:proofErr w:type="gramStart"/>
      <w:r>
        <w:t>в) документы, подтверждающие финансовое обеспечение проекта в объеме не менее 2 процентов от размера субсидии из республиканского бюджета Республики Дагестан для сельских и городских поселений и не менее 5 процентов для муниципальных районов, городских округов, городского округа с внутригородским делением "город Махачкала" и внутригородских районов города Махачкалы, предусмотренных на эти цели в бюджете муниципального образования Республики Дагестан (выписка из решения</w:t>
      </w:r>
      <w:proofErr w:type="gramEnd"/>
      <w:r>
        <w:t xml:space="preserve"> о бюджете муниципального образования на соответствующий финансовый год, подтверждающая предусмотренные средства местного бюджета на реализацию проекта, указанного в заявке на участие в конкурсном отборе, подписанная главой администрации муниципального образования), либо муниципальная гарантия об обеспечении </w:t>
      </w:r>
      <w:proofErr w:type="spellStart"/>
      <w:r>
        <w:t>софинансирования</w:t>
      </w:r>
      <w:proofErr w:type="spellEnd"/>
      <w:r>
        <w:t xml:space="preserve"> из муниципального бюджета (в письменной форме);</w:t>
      </w:r>
    </w:p>
    <w:p w:rsidR="00A62BBB" w:rsidRDefault="00A62BBB">
      <w:pPr>
        <w:pStyle w:val="ConsPlusNormal"/>
        <w:spacing w:before="220"/>
        <w:ind w:firstLine="540"/>
        <w:jc w:val="both"/>
      </w:pPr>
      <w:r>
        <w:t>г) документы, подтверждающие финансовое обеспечение проекта в объеме не менее 5 процентов от общей стоимости реализации проекта за счет безвозмездных поступлений от юридических лиц, индивидуальных предпринимателей и физических лиц (меценатов) (гарантийное письмо на имя главы администрации муниципального образования, подписанное меценатом);</w:t>
      </w:r>
    </w:p>
    <w:p w:rsidR="00A62BBB" w:rsidRDefault="00A62BBB">
      <w:pPr>
        <w:pStyle w:val="ConsPlusNormal"/>
        <w:spacing w:before="220"/>
        <w:ind w:firstLine="540"/>
        <w:jc w:val="both"/>
      </w:pPr>
      <w:r>
        <w:t xml:space="preserve">д) документы, подтверждающие право собственности муниципального образования </w:t>
      </w:r>
      <w:proofErr w:type="gramStart"/>
      <w:r>
        <w:t>на</w:t>
      </w:r>
      <w:proofErr w:type="gramEnd"/>
      <w:r>
        <w:t>:</w:t>
      </w:r>
    </w:p>
    <w:p w:rsidR="00A62BBB" w:rsidRDefault="00A62BBB">
      <w:pPr>
        <w:pStyle w:val="ConsPlusNormal"/>
        <w:spacing w:before="220"/>
        <w:ind w:firstLine="540"/>
        <w:jc w:val="both"/>
      </w:pPr>
      <w:r>
        <w:t>объект общественной инфраструктуры, на развитие которого направлен проект (в случае реконструкции или ремонта объекта);</w:t>
      </w:r>
    </w:p>
    <w:p w:rsidR="00A62BBB" w:rsidRDefault="00A62BBB">
      <w:pPr>
        <w:pStyle w:val="ConsPlusNormal"/>
        <w:spacing w:before="220"/>
        <w:ind w:firstLine="540"/>
        <w:jc w:val="both"/>
      </w:pPr>
      <w:r>
        <w:t>земельный участок, на котором планируется строительство объекта общественной инфраструктуры (в случае строительства нового объекта);</w:t>
      </w:r>
    </w:p>
    <w:p w:rsidR="00A62BBB" w:rsidRDefault="00A62BBB">
      <w:pPr>
        <w:pStyle w:val="ConsPlusNormal"/>
        <w:spacing w:before="220"/>
        <w:ind w:firstLine="540"/>
        <w:jc w:val="both"/>
      </w:pPr>
      <w:r>
        <w:lastRenderedPageBreak/>
        <w:t xml:space="preserve">е) проектная документация (локальный сметный расчет, сводный сметный расчет), прошедшая проверку достоверности определения сметной стоимости, в соответствии с </w:t>
      </w:r>
      <w:hyperlink r:id="rId16" w:history="1">
        <w:r>
          <w:rPr>
            <w:color w:val="0000FF"/>
          </w:rPr>
          <w:t>постановлением</w:t>
        </w:r>
      </w:hyperlink>
      <w:r>
        <w:t xml:space="preserve"> Правительства Республики Дагестан от 25 ноября 2015 г. N 324 "О порядке </w:t>
      </w:r>
      <w:proofErr w:type="gramStart"/>
      <w:r>
        <w:t>проведения проверки достоверности определения сметной стоимости объектов капитального</w:t>
      </w:r>
      <w:proofErr w:type="gramEnd"/>
      <w:r>
        <w:t xml:space="preserve"> строительства, строительство которых финансируется с привлечением средств республиканского бюджета Республики Дагестан";</w:t>
      </w:r>
    </w:p>
    <w:p w:rsidR="00A62BBB" w:rsidRDefault="00A62BBB">
      <w:pPr>
        <w:pStyle w:val="ConsPlusNormal"/>
        <w:spacing w:before="220"/>
        <w:ind w:firstLine="540"/>
        <w:jc w:val="both"/>
      </w:pPr>
      <w:r>
        <w:t>ж) иные материалы и информация, необходимые для подтверждения достоверности представляемых в составе конкурсной документации сведений и наиболее полного описания проекта (по желанию муниципального образования).</w:t>
      </w:r>
    </w:p>
    <w:p w:rsidR="00A62BBB" w:rsidRDefault="00A62BBB">
      <w:pPr>
        <w:pStyle w:val="ConsPlusNormal"/>
        <w:spacing w:before="220"/>
        <w:ind w:firstLine="540"/>
        <w:jc w:val="both"/>
      </w:pPr>
      <w:r>
        <w:t>10. Субсидии предоставляются в соответствии с утвержденной бюджетной росписью расходов республиканского бюджета Республики Дагестан и предельными объемами финансирования.</w:t>
      </w:r>
    </w:p>
    <w:p w:rsidR="00A62BBB" w:rsidRDefault="00A62BBB">
      <w:pPr>
        <w:pStyle w:val="ConsPlusNormal"/>
        <w:jc w:val="both"/>
      </w:pPr>
    </w:p>
    <w:p w:rsidR="00A62BBB" w:rsidRDefault="00A62BBB">
      <w:pPr>
        <w:pStyle w:val="ConsPlusTitle"/>
        <w:jc w:val="center"/>
        <w:outlineLvl w:val="1"/>
      </w:pPr>
      <w:r>
        <w:t>II. Предоставление субсидий</w:t>
      </w:r>
    </w:p>
    <w:p w:rsidR="00A62BBB" w:rsidRDefault="00A62BBB">
      <w:pPr>
        <w:pStyle w:val="ConsPlusNormal"/>
        <w:jc w:val="both"/>
      </w:pPr>
    </w:p>
    <w:p w:rsidR="00A62BBB" w:rsidRDefault="00A62BBB">
      <w:pPr>
        <w:pStyle w:val="ConsPlusNormal"/>
        <w:ind w:firstLine="540"/>
        <w:jc w:val="both"/>
      </w:pPr>
      <w:r>
        <w:t>11. Предоставление субсидий осуществляется в соответствии с соглашением, заключенным между главным распорядителем и муниципальным образованием по типовой форме, утвержденной Министерством финансов Республики Дагестан (далее - соглашение).</w:t>
      </w:r>
    </w:p>
    <w:p w:rsidR="00A62BBB" w:rsidRDefault="00A62BBB">
      <w:pPr>
        <w:pStyle w:val="ConsPlusNormal"/>
        <w:spacing w:before="220"/>
        <w:ind w:firstLine="540"/>
        <w:jc w:val="both"/>
      </w:pPr>
      <w:r>
        <w:t>12. В случае внесения в закон Республики Дагестан о республиканском бюджете Республики Дагестан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rsidR="00A62BBB" w:rsidRDefault="00A62BBB">
      <w:pPr>
        <w:pStyle w:val="ConsPlusNormal"/>
        <w:spacing w:before="220"/>
        <w:ind w:firstLine="540"/>
        <w:jc w:val="both"/>
      </w:pPr>
      <w:r>
        <w:t>13. Перечисление субсидий осуществляется в десятидневный срок на счета, открытые в Управлении Федерального казначейства по Республике Дагестан для учета операций со средствами местных бюджетов.</w:t>
      </w:r>
    </w:p>
    <w:p w:rsidR="00A62BBB" w:rsidRDefault="00A62BBB">
      <w:pPr>
        <w:pStyle w:val="ConsPlusNormal"/>
        <w:spacing w:before="220"/>
        <w:ind w:firstLine="540"/>
        <w:jc w:val="both"/>
      </w:pPr>
      <w:r>
        <w:t>14. Муниципальные образования до 20 декабря года, в котором предусмотрено предоставление субсидий, представляют главному распорядителю отчеты об использовании субсидий на реализацию проектов местных инициатив.</w:t>
      </w:r>
    </w:p>
    <w:p w:rsidR="00A62BBB" w:rsidRDefault="00A62BBB">
      <w:pPr>
        <w:pStyle w:val="ConsPlusNormal"/>
        <w:jc w:val="both"/>
      </w:pPr>
    </w:p>
    <w:p w:rsidR="00A62BBB" w:rsidRDefault="00A62BBB">
      <w:pPr>
        <w:pStyle w:val="ConsPlusTitle"/>
        <w:jc w:val="center"/>
        <w:outlineLvl w:val="1"/>
      </w:pPr>
      <w:r>
        <w:t xml:space="preserve">III. </w:t>
      </w:r>
      <w:proofErr w:type="gramStart"/>
      <w:r>
        <w:t>Контроль за</w:t>
      </w:r>
      <w:proofErr w:type="gramEnd"/>
      <w:r>
        <w:t xml:space="preserve"> целевым использованием субсидий</w:t>
      </w:r>
    </w:p>
    <w:p w:rsidR="00A62BBB" w:rsidRDefault="00A62BBB">
      <w:pPr>
        <w:pStyle w:val="ConsPlusNormal"/>
        <w:jc w:val="both"/>
      </w:pPr>
    </w:p>
    <w:p w:rsidR="00A62BBB" w:rsidRDefault="00A62BBB">
      <w:pPr>
        <w:pStyle w:val="ConsPlusNormal"/>
        <w:ind w:firstLine="540"/>
        <w:jc w:val="both"/>
      </w:pPr>
      <w:r>
        <w:t>15. Муниципальные образования обеспечивают целевое и эффективное использование полученных субсидий.</w:t>
      </w:r>
    </w:p>
    <w:p w:rsidR="00A62BBB" w:rsidRDefault="00A62BBB">
      <w:pPr>
        <w:pStyle w:val="ConsPlusNormal"/>
        <w:spacing w:before="220"/>
        <w:ind w:firstLine="540"/>
        <w:jc w:val="both"/>
      </w:pPr>
      <w:r>
        <w:t xml:space="preserve">16. </w:t>
      </w:r>
      <w:proofErr w:type="gramStart"/>
      <w:r>
        <w:t>В случае если по итогам осуществления закупок для государственных и муниципальных нужд в рамках проекта, на реализацию которого предоставляется субсидия, у получателя образовалась экономия средств, такие средства подлежат возврату в республиканский бюджет Республики Дагестан в размере, соответствующем доле средств субсидии в общем объеме средств, заявленном для реализации проекта в соответствии с заключенным соглашением.</w:t>
      </w:r>
      <w:proofErr w:type="gramEnd"/>
    </w:p>
    <w:p w:rsidR="00A62BBB" w:rsidRDefault="00A62BBB">
      <w:pPr>
        <w:pStyle w:val="ConsPlusNormal"/>
        <w:spacing w:before="220"/>
        <w:ind w:firstLine="540"/>
        <w:jc w:val="both"/>
      </w:pPr>
      <w:r>
        <w:t xml:space="preserve">17. </w:t>
      </w:r>
      <w:proofErr w:type="gramStart"/>
      <w:r>
        <w:t>Контроль за</w:t>
      </w:r>
      <w:proofErr w:type="gramEnd"/>
      <w:r>
        <w:t xml:space="preserve"> целевым использованием субсидий и соблюдением муниципальными образованиями условий предоставления субсидий осуществляется соответствующими главными распорядителями средств республиканского бюджета Республики Дагестан и уполномоченным органом государственного финансового контроля Республики Дагестан.</w:t>
      </w:r>
    </w:p>
    <w:p w:rsidR="00A62BBB" w:rsidRDefault="00A62BBB">
      <w:pPr>
        <w:pStyle w:val="ConsPlusNormal"/>
        <w:spacing w:before="220"/>
        <w:ind w:firstLine="540"/>
        <w:jc w:val="both"/>
      </w:pPr>
      <w:r>
        <w:t>18. Оценка эффективности использования субсидий осуществляется ежегодно по итогам отчетного финансового года на основании значений результатов, предусмотренных соглашением.</w:t>
      </w:r>
    </w:p>
    <w:p w:rsidR="00A62BBB" w:rsidRDefault="00A62BBB">
      <w:pPr>
        <w:pStyle w:val="ConsPlusNormal"/>
        <w:spacing w:before="220"/>
        <w:ind w:firstLine="540"/>
        <w:jc w:val="both"/>
      </w:pPr>
      <w:r>
        <w:t xml:space="preserve">19. Эффективность использования субсидий оценивается на основании достижения результатов, установленных соглашением, исходя из индекса, отражающего уровень достижения </w:t>
      </w:r>
      <w:r>
        <w:lastRenderedPageBreak/>
        <w:t>i-</w:t>
      </w:r>
      <w:proofErr w:type="spellStart"/>
      <w:r>
        <w:t>го</w:t>
      </w:r>
      <w:proofErr w:type="spellEnd"/>
      <w:r>
        <w:t xml:space="preserve"> результата (</w:t>
      </w:r>
      <w:proofErr w:type="spellStart"/>
      <w:r>
        <w:t>Э</w:t>
      </w:r>
      <w:proofErr w:type="gramStart"/>
      <w:r>
        <w:t>i</w:t>
      </w:r>
      <w:proofErr w:type="spellEnd"/>
      <w:proofErr w:type="gramEnd"/>
      <w:r>
        <w:t>), определяемого по формуле:</w:t>
      </w:r>
    </w:p>
    <w:p w:rsidR="00A62BBB" w:rsidRDefault="00A62BBB">
      <w:pPr>
        <w:pStyle w:val="ConsPlusNormal"/>
        <w:jc w:val="both"/>
      </w:pPr>
    </w:p>
    <w:p w:rsidR="00A62BBB" w:rsidRDefault="00A62BBB">
      <w:pPr>
        <w:pStyle w:val="ConsPlusNormal"/>
        <w:jc w:val="center"/>
      </w:pPr>
      <w:proofErr w:type="spellStart"/>
      <w:r>
        <w:t>Э</w:t>
      </w:r>
      <w:proofErr w:type="gramStart"/>
      <w:r>
        <w:t>i</w:t>
      </w:r>
      <w:proofErr w:type="spellEnd"/>
      <w:proofErr w:type="gramEnd"/>
      <w:r>
        <w:t xml:space="preserve"> = </w:t>
      </w:r>
      <w:proofErr w:type="spellStart"/>
      <w:r>
        <w:t>Хфi</w:t>
      </w:r>
      <w:proofErr w:type="spellEnd"/>
      <w:r>
        <w:t xml:space="preserve"> / </w:t>
      </w:r>
      <w:proofErr w:type="spellStart"/>
      <w:r>
        <w:t>Хпi</w:t>
      </w:r>
      <w:proofErr w:type="spellEnd"/>
      <w:r>
        <w:t>,</w:t>
      </w:r>
    </w:p>
    <w:p w:rsidR="00A62BBB" w:rsidRDefault="00A62BBB">
      <w:pPr>
        <w:pStyle w:val="ConsPlusNormal"/>
        <w:jc w:val="both"/>
      </w:pPr>
    </w:p>
    <w:p w:rsidR="00A62BBB" w:rsidRDefault="00A62BBB">
      <w:pPr>
        <w:pStyle w:val="ConsPlusNormal"/>
        <w:ind w:firstLine="540"/>
        <w:jc w:val="both"/>
      </w:pPr>
      <w:r>
        <w:t>где:</w:t>
      </w:r>
    </w:p>
    <w:p w:rsidR="00A62BBB" w:rsidRDefault="00A62BBB">
      <w:pPr>
        <w:pStyle w:val="ConsPlusNormal"/>
        <w:spacing w:before="220"/>
        <w:ind w:firstLine="540"/>
        <w:jc w:val="both"/>
      </w:pPr>
      <w:proofErr w:type="spellStart"/>
      <w:r>
        <w:t>Хф</w:t>
      </w:r>
      <w:proofErr w:type="gramStart"/>
      <w:r>
        <w:t>i</w:t>
      </w:r>
      <w:proofErr w:type="spellEnd"/>
      <w:proofErr w:type="gramEnd"/>
      <w:r>
        <w:t xml:space="preserve"> - фактическое значение i-</w:t>
      </w:r>
      <w:proofErr w:type="spellStart"/>
      <w:r>
        <w:t>го</w:t>
      </w:r>
      <w:proofErr w:type="spellEnd"/>
      <w:r>
        <w:t xml:space="preserve"> результата по итогам отчетного года;</w:t>
      </w:r>
    </w:p>
    <w:p w:rsidR="00A62BBB" w:rsidRDefault="00A62BBB">
      <w:pPr>
        <w:pStyle w:val="ConsPlusNormal"/>
        <w:spacing w:before="220"/>
        <w:ind w:firstLine="540"/>
        <w:jc w:val="both"/>
      </w:pPr>
      <w:proofErr w:type="spellStart"/>
      <w:r>
        <w:t>Хп</w:t>
      </w:r>
      <w:proofErr w:type="gramStart"/>
      <w:r>
        <w:t>i</w:t>
      </w:r>
      <w:proofErr w:type="spellEnd"/>
      <w:proofErr w:type="gramEnd"/>
      <w:r>
        <w:t xml:space="preserve"> - плановое значение i-</w:t>
      </w:r>
      <w:proofErr w:type="spellStart"/>
      <w:r>
        <w:t>го</w:t>
      </w:r>
      <w:proofErr w:type="spellEnd"/>
      <w:r>
        <w:t xml:space="preserve"> результата.</w:t>
      </w:r>
    </w:p>
    <w:p w:rsidR="00A62BBB" w:rsidRDefault="00A62BBB">
      <w:pPr>
        <w:pStyle w:val="ConsPlusNormal"/>
        <w:spacing w:before="220"/>
        <w:ind w:firstLine="540"/>
        <w:jc w:val="both"/>
      </w:pPr>
      <w:r>
        <w:t>20. Целевым показателем результативности предоставления субсидии является достижение следующих показателей:</w:t>
      </w:r>
    </w:p>
    <w:p w:rsidR="00A62BBB" w:rsidRDefault="00A62BBB">
      <w:pPr>
        <w:pStyle w:val="ConsPlusNormal"/>
        <w:spacing w:before="220"/>
        <w:ind w:firstLine="540"/>
        <w:jc w:val="both"/>
      </w:pPr>
      <w:r>
        <w:t>а) полная реализации проектов-победителей конкурсного отбора в году, в котором предоставляется субсидия;</w:t>
      </w:r>
    </w:p>
    <w:p w:rsidR="00A62BBB" w:rsidRDefault="00A62BBB">
      <w:pPr>
        <w:pStyle w:val="ConsPlusNormal"/>
        <w:spacing w:before="220"/>
        <w:ind w:firstLine="540"/>
        <w:jc w:val="both"/>
      </w:pPr>
      <w:r>
        <w:t>б) количество построенных (реконструированных) и отремонтированных объектов общественной инфраструктуры.</w:t>
      </w:r>
    </w:p>
    <w:p w:rsidR="00A62BBB" w:rsidRDefault="00A62BBB">
      <w:pPr>
        <w:pStyle w:val="ConsPlusNormal"/>
        <w:spacing w:before="220"/>
        <w:ind w:firstLine="540"/>
        <w:jc w:val="both"/>
      </w:pPr>
      <w:r>
        <w:t>Целевые показатели результативности предоставления субсидий и их значения устанавливаются соглашением.</w:t>
      </w:r>
    </w:p>
    <w:p w:rsidR="00A62BBB" w:rsidRDefault="00A62BBB">
      <w:pPr>
        <w:pStyle w:val="ConsPlusNormal"/>
        <w:spacing w:before="220"/>
        <w:ind w:firstLine="540"/>
        <w:jc w:val="both"/>
      </w:pPr>
      <w:bookmarkStart w:id="2" w:name="P95"/>
      <w:bookmarkEnd w:id="2"/>
      <w:r>
        <w:t xml:space="preserve">21. </w:t>
      </w:r>
      <w:proofErr w:type="gramStart"/>
      <w:r>
        <w:t>В случае установления факта нецелевого использования субсидий, несоблюдения требований и условий, установленных настоящим Порядком, либо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w:t>
      </w:r>
      <w:proofErr w:type="gramEnd"/>
      <w:r>
        <w:t xml:space="preserve">, к муниципальному образованию применяется мера ответственности в виде возврата в срок до 1 июня года, следующего за годом предоставления субсидии, средств из местного бюджета в республиканский бюджет Республики Дагестан в объеме, определенном в соответствии с </w:t>
      </w:r>
      <w:hyperlink w:anchor="P96" w:history="1">
        <w:r>
          <w:rPr>
            <w:color w:val="0000FF"/>
          </w:rPr>
          <w:t>пунктом 22</w:t>
        </w:r>
      </w:hyperlink>
      <w:r>
        <w:t xml:space="preserve"> настоящих Правил.</w:t>
      </w:r>
    </w:p>
    <w:p w:rsidR="00A62BBB" w:rsidRDefault="00A62BBB">
      <w:pPr>
        <w:pStyle w:val="ConsPlusNormal"/>
        <w:spacing w:before="220"/>
        <w:ind w:firstLine="540"/>
        <w:jc w:val="both"/>
      </w:pPr>
      <w:bookmarkStart w:id="3" w:name="P96"/>
      <w:bookmarkEnd w:id="3"/>
      <w:r>
        <w:t>22. Объем средств, подлежащих возврату из местного бюджета в республиканский бюджет Республики Дагестан, рассчитывается по формуле:</w:t>
      </w:r>
    </w:p>
    <w:p w:rsidR="00A62BBB" w:rsidRDefault="00A62BBB">
      <w:pPr>
        <w:pStyle w:val="ConsPlusNormal"/>
        <w:jc w:val="both"/>
      </w:pPr>
    </w:p>
    <w:p w:rsidR="00A62BBB" w:rsidRDefault="00A62BBB">
      <w:pPr>
        <w:pStyle w:val="ConsPlusNormal"/>
        <w:jc w:val="center"/>
      </w:pPr>
      <w:proofErr w:type="spellStart"/>
      <w:proofErr w:type="gramStart"/>
      <w:r>
        <w:t>V</w:t>
      </w:r>
      <w:proofErr w:type="gramEnd"/>
      <w:r>
        <w:t>возврата</w:t>
      </w:r>
      <w:proofErr w:type="spellEnd"/>
      <w:r>
        <w:t xml:space="preserve"> = (</w:t>
      </w:r>
      <w:proofErr w:type="spellStart"/>
      <w:r>
        <w:t>Vсубсидии</w:t>
      </w:r>
      <w:proofErr w:type="spellEnd"/>
      <w:r>
        <w:t xml:space="preserve"> х k х m / n) х 0,1,</w:t>
      </w:r>
    </w:p>
    <w:p w:rsidR="00A62BBB" w:rsidRDefault="00A62BBB">
      <w:pPr>
        <w:pStyle w:val="ConsPlusNormal"/>
        <w:jc w:val="both"/>
      </w:pPr>
    </w:p>
    <w:p w:rsidR="00A62BBB" w:rsidRDefault="00A62BBB">
      <w:pPr>
        <w:pStyle w:val="ConsPlusNormal"/>
        <w:ind w:firstLine="540"/>
        <w:jc w:val="both"/>
      </w:pPr>
      <w:r>
        <w:t>где:</w:t>
      </w:r>
    </w:p>
    <w:p w:rsidR="00A62BBB" w:rsidRDefault="00A62BBB">
      <w:pPr>
        <w:pStyle w:val="ConsPlusNormal"/>
        <w:spacing w:before="220"/>
        <w:ind w:firstLine="540"/>
        <w:jc w:val="both"/>
      </w:pPr>
      <w:proofErr w:type="spellStart"/>
      <w:proofErr w:type="gramStart"/>
      <w:r>
        <w:t>V</w:t>
      </w:r>
      <w:proofErr w:type="gramEnd"/>
      <w:r>
        <w:t>возврата</w:t>
      </w:r>
      <w:proofErr w:type="spellEnd"/>
      <w:r>
        <w:t xml:space="preserve"> - объем средств, подлежащий возврату из местного бюджета в республиканский бюджет Республики Дагестан;</w:t>
      </w:r>
    </w:p>
    <w:p w:rsidR="00A62BBB" w:rsidRDefault="00A62BBB">
      <w:pPr>
        <w:pStyle w:val="ConsPlusNormal"/>
        <w:spacing w:before="220"/>
        <w:ind w:firstLine="540"/>
        <w:jc w:val="both"/>
      </w:pPr>
      <w:proofErr w:type="spellStart"/>
      <w:proofErr w:type="gramStart"/>
      <w:r>
        <w:t>V</w:t>
      </w:r>
      <w:proofErr w:type="gramEnd"/>
      <w:r>
        <w:t>субсидии</w:t>
      </w:r>
      <w:proofErr w:type="spellEnd"/>
      <w:r>
        <w:t xml:space="preserve"> - размер субсидии, предоставленной местному бюджету в отчетном финансовом году;</w:t>
      </w:r>
    </w:p>
    <w:p w:rsidR="00A62BBB" w:rsidRDefault="00A62BBB">
      <w:pPr>
        <w:pStyle w:val="ConsPlusNormal"/>
        <w:spacing w:before="220"/>
        <w:ind w:firstLine="540"/>
        <w:jc w:val="both"/>
      </w:pPr>
      <w:r>
        <w:t>k - коэффициент возврата субсидии;</w:t>
      </w:r>
    </w:p>
    <w:p w:rsidR="00A62BBB" w:rsidRDefault="00A62BBB">
      <w:pPr>
        <w:pStyle w:val="ConsPlusNormal"/>
        <w:spacing w:before="220"/>
        <w:ind w:firstLine="540"/>
        <w:jc w:val="both"/>
      </w:pPr>
      <w:r>
        <w:t xml:space="preserve">m - количество показателей результативности (результатов) использования субсидии,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(результата) использования субсидии, имеет положительное значение;</w:t>
      </w:r>
    </w:p>
    <w:p w:rsidR="00A62BBB" w:rsidRDefault="00A62BBB">
      <w:pPr>
        <w:pStyle w:val="ConsPlusNormal"/>
        <w:spacing w:before="220"/>
        <w:ind w:firstLine="540"/>
        <w:jc w:val="both"/>
      </w:pPr>
      <w:r>
        <w:t>n - общее количество показателей результативности (результатов) использования субсидии, установленных соглашением.</w:t>
      </w:r>
    </w:p>
    <w:p w:rsidR="00A62BBB" w:rsidRDefault="00A62BBB">
      <w:pPr>
        <w:pStyle w:val="ConsPlusNormal"/>
        <w:spacing w:before="220"/>
        <w:ind w:firstLine="540"/>
        <w:jc w:val="both"/>
      </w:pPr>
      <w:r>
        <w:t xml:space="preserve">23. При расчете объема средств, подлежащих возврату из местного бюджета в </w:t>
      </w:r>
      <w:r>
        <w:lastRenderedPageBreak/>
        <w:t>республиканский бюджет Республики Дагестан, в размере субсидии, предоставленной местному бюджету в отчетном финансовом году (</w:t>
      </w:r>
      <w:proofErr w:type="spellStart"/>
      <w:proofErr w:type="gramStart"/>
      <w:r>
        <w:t>V</w:t>
      </w:r>
      <w:proofErr w:type="gramEnd"/>
      <w:r>
        <w:t>субсидии</w:t>
      </w:r>
      <w:proofErr w:type="spellEnd"/>
      <w:r>
        <w:t>), не учитывается размер остатка субсидии, не использованного по состоянию на 1 января текущего финансового года.</w:t>
      </w:r>
    </w:p>
    <w:p w:rsidR="00A62BBB" w:rsidRDefault="00A62BBB">
      <w:pPr>
        <w:pStyle w:val="ConsPlusNormal"/>
        <w:spacing w:before="220"/>
        <w:ind w:firstLine="540"/>
        <w:jc w:val="both"/>
      </w:pPr>
      <w:r>
        <w:t>24. Коэффициент возврата субсидии рассчитывается по формуле:</w:t>
      </w:r>
    </w:p>
    <w:p w:rsidR="00A62BBB" w:rsidRDefault="00A62BBB">
      <w:pPr>
        <w:pStyle w:val="ConsPlusNormal"/>
        <w:jc w:val="both"/>
      </w:pPr>
    </w:p>
    <w:p w:rsidR="00A62BBB" w:rsidRPr="00A62BBB" w:rsidRDefault="00A62BBB">
      <w:pPr>
        <w:pStyle w:val="ConsPlusNormal"/>
        <w:jc w:val="center"/>
        <w:rPr>
          <w:lang w:val="en-US"/>
        </w:rPr>
      </w:pPr>
      <w:r w:rsidRPr="00A62BBB">
        <w:rPr>
          <w:lang w:val="en-US"/>
        </w:rPr>
        <w:t>k = SUM Di / m,</w:t>
      </w:r>
    </w:p>
    <w:p w:rsidR="00A62BBB" w:rsidRPr="00A62BBB" w:rsidRDefault="00A62BBB">
      <w:pPr>
        <w:pStyle w:val="ConsPlusNormal"/>
        <w:jc w:val="both"/>
        <w:rPr>
          <w:lang w:val="en-US"/>
        </w:rPr>
      </w:pPr>
    </w:p>
    <w:p w:rsidR="00A62BBB" w:rsidRPr="00A62BBB" w:rsidRDefault="00A62BBB">
      <w:pPr>
        <w:pStyle w:val="ConsPlusNormal"/>
        <w:ind w:firstLine="540"/>
        <w:jc w:val="both"/>
        <w:rPr>
          <w:lang w:val="en-US"/>
        </w:rPr>
      </w:pPr>
      <w:r>
        <w:t>где</w:t>
      </w:r>
      <w:r w:rsidRPr="00A62BBB">
        <w:rPr>
          <w:lang w:val="en-US"/>
        </w:rPr>
        <w:t>:</w:t>
      </w:r>
    </w:p>
    <w:p w:rsidR="00A62BBB" w:rsidRDefault="00A62BBB">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возврата субсидии;</w:t>
      </w:r>
    </w:p>
    <w:p w:rsidR="00A62BBB" w:rsidRDefault="00A62BBB">
      <w:pPr>
        <w:pStyle w:val="ConsPlusNormal"/>
        <w:spacing w:before="22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A62BBB" w:rsidRDefault="00A62BBB">
      <w:pPr>
        <w:pStyle w:val="ConsPlusNormal"/>
        <w:spacing w:before="220"/>
        <w:ind w:firstLine="540"/>
        <w:jc w:val="both"/>
      </w:pPr>
      <w:r>
        <w:t xml:space="preserve">m - количество показателей результативности (результатов) использования субсидии,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(результата) использования субсидии, имеет положительное значение.</w:t>
      </w:r>
    </w:p>
    <w:p w:rsidR="00A62BBB" w:rsidRDefault="00A62BBB">
      <w:pPr>
        <w:pStyle w:val="ConsPlusNormal"/>
        <w:spacing w:before="220"/>
        <w:ind w:firstLine="540"/>
        <w:jc w:val="both"/>
      </w:pPr>
      <w:r>
        <w:t xml:space="preserve">25. При расчете коэффициента возврата субсидии (к)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(результата) использования субсидии (</w:t>
      </w:r>
      <w:proofErr w:type="spellStart"/>
      <w:r>
        <w:t>Di</w:t>
      </w:r>
      <w:proofErr w:type="spellEnd"/>
      <w:r>
        <w:t>).</w:t>
      </w:r>
    </w:p>
    <w:p w:rsidR="00A62BBB" w:rsidRDefault="00A62BBB">
      <w:pPr>
        <w:pStyle w:val="ConsPlusNormal"/>
        <w:spacing w:before="220"/>
        <w:ind w:firstLine="540"/>
        <w:jc w:val="both"/>
      </w:pPr>
      <w:r>
        <w:t xml:space="preserve">26.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(результата) использования субсидии, определяется:</w:t>
      </w:r>
    </w:p>
    <w:p w:rsidR="00A62BBB" w:rsidRDefault="00A62BBB">
      <w:pPr>
        <w:pStyle w:val="ConsPlusNormal"/>
        <w:spacing w:before="220"/>
        <w:ind w:firstLine="540"/>
        <w:jc w:val="both"/>
      </w:pPr>
      <w:r>
        <w:t>а) для показателей результативности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A62BBB" w:rsidRDefault="00A62BBB">
      <w:pPr>
        <w:pStyle w:val="ConsPlusNormal"/>
        <w:jc w:val="both"/>
      </w:pPr>
    </w:p>
    <w:p w:rsidR="00A62BBB" w:rsidRDefault="00A62BBB">
      <w:pPr>
        <w:pStyle w:val="ConsPlusNormal"/>
        <w:jc w:val="center"/>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A62BBB" w:rsidRDefault="00A62BBB">
      <w:pPr>
        <w:pStyle w:val="ConsPlusNormal"/>
        <w:jc w:val="both"/>
      </w:pPr>
    </w:p>
    <w:p w:rsidR="00A62BBB" w:rsidRDefault="00A62BBB">
      <w:pPr>
        <w:pStyle w:val="ConsPlusNormal"/>
        <w:ind w:firstLine="540"/>
        <w:jc w:val="both"/>
      </w:pPr>
      <w:r>
        <w:t>где:</w:t>
      </w:r>
    </w:p>
    <w:p w:rsidR="00A62BBB" w:rsidRDefault="00A62BBB">
      <w:pPr>
        <w:pStyle w:val="ConsPlusNormal"/>
        <w:spacing w:before="22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(результата) использования субсидии;</w:t>
      </w:r>
    </w:p>
    <w:p w:rsidR="00A62BBB" w:rsidRDefault="00A62BBB">
      <w:pPr>
        <w:pStyle w:val="ConsPlusNormal"/>
        <w:spacing w:before="22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показателя результативности (результата) использования субсидии на отчетную дату;</w:t>
      </w:r>
    </w:p>
    <w:p w:rsidR="00A62BBB" w:rsidRDefault="00A62BBB">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показателя результативности (результата) использования субсидии, установленное соглашением;</w:t>
      </w:r>
    </w:p>
    <w:p w:rsidR="00A62BBB" w:rsidRDefault="00A62BBB">
      <w:pPr>
        <w:pStyle w:val="ConsPlusNormal"/>
        <w:spacing w:before="220"/>
        <w:ind w:firstLine="540"/>
        <w:jc w:val="both"/>
      </w:pPr>
      <w:r>
        <w:t>б) для показателей результативности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A62BBB" w:rsidRDefault="00A62BBB">
      <w:pPr>
        <w:pStyle w:val="ConsPlusNormal"/>
        <w:jc w:val="both"/>
      </w:pPr>
    </w:p>
    <w:p w:rsidR="00A62BBB" w:rsidRDefault="00A62BBB">
      <w:pPr>
        <w:pStyle w:val="ConsPlusNormal"/>
        <w:jc w:val="center"/>
      </w:pPr>
      <w:proofErr w:type="spellStart"/>
      <w:r>
        <w:t>Di</w:t>
      </w:r>
      <w:proofErr w:type="spellEnd"/>
      <w:r>
        <w:t xml:space="preserve"> = 1 - </w:t>
      </w:r>
      <w:proofErr w:type="spellStart"/>
      <w:r>
        <w:t>Si</w:t>
      </w:r>
      <w:proofErr w:type="spellEnd"/>
      <w:r>
        <w:t xml:space="preserve"> / </w:t>
      </w:r>
      <w:proofErr w:type="spellStart"/>
      <w:r>
        <w:t>Ti</w:t>
      </w:r>
      <w:proofErr w:type="spellEnd"/>
      <w:r>
        <w:t>,</w:t>
      </w:r>
    </w:p>
    <w:p w:rsidR="00A62BBB" w:rsidRDefault="00A62BBB">
      <w:pPr>
        <w:pStyle w:val="ConsPlusNormal"/>
        <w:jc w:val="both"/>
      </w:pPr>
    </w:p>
    <w:p w:rsidR="00A62BBB" w:rsidRDefault="00A62BBB">
      <w:pPr>
        <w:pStyle w:val="ConsPlusNormal"/>
        <w:ind w:firstLine="540"/>
        <w:jc w:val="both"/>
      </w:pPr>
      <w:r>
        <w:t xml:space="preserve">27. Главный распорядитель в течение тридцати рабочих дней со дня установления фактов, предусмотренных </w:t>
      </w:r>
      <w:hyperlink w:anchor="P95" w:history="1">
        <w:r>
          <w:rPr>
            <w:color w:val="0000FF"/>
          </w:rPr>
          <w:t>пунктом 21</w:t>
        </w:r>
      </w:hyperlink>
      <w:r>
        <w:t xml:space="preserve"> настоящего Порядка, направляет муниципальному образованию письменное уведомление о необходимости возврата неправомерно полученной суммы субсидии с указанием реквизитов для перечисления денежных средств.</w:t>
      </w:r>
    </w:p>
    <w:p w:rsidR="00A62BBB" w:rsidRDefault="00A62BBB">
      <w:pPr>
        <w:pStyle w:val="ConsPlusNormal"/>
        <w:spacing w:before="220"/>
        <w:ind w:firstLine="540"/>
        <w:jc w:val="both"/>
      </w:pPr>
      <w:r>
        <w:t xml:space="preserve">28. </w:t>
      </w:r>
      <w:proofErr w:type="gramStart"/>
      <w:r>
        <w:t xml:space="preserve">Главный распорядитель при наличии основания для применения меры ответственности, предусмотренной </w:t>
      </w:r>
      <w:hyperlink w:anchor="P95" w:history="1">
        <w:r>
          <w:rPr>
            <w:color w:val="0000FF"/>
          </w:rPr>
          <w:t>пунктом 21</w:t>
        </w:r>
      </w:hyperlink>
      <w:r>
        <w:t xml:space="preserve"> настоящего Порядка, при условии отсутствия основания для </w:t>
      </w:r>
      <w:r>
        <w:lastRenderedPageBreak/>
        <w:t xml:space="preserve">освобождения муниципального образования от применения меры ответственности, предусмотренной </w:t>
      </w:r>
      <w:hyperlink w:anchor="P132" w:history="1">
        <w:r>
          <w:rPr>
            <w:color w:val="0000FF"/>
          </w:rPr>
          <w:t>пунктом 30</w:t>
        </w:r>
      </w:hyperlink>
      <w:r>
        <w:t xml:space="preserve"> настоящего Порядка, в срок не позднее 30-го рабочего дня после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w:t>
      </w:r>
      <w:proofErr w:type="gramEnd"/>
      <w:r>
        <w:t xml:space="preserve"> предоставления субсидии, направляют в орган местного самоуправления муниципального образования, допустившего нарушения, требование о возврате средств из местного бюджета в республиканский бюджет Республики Дагестан с указанием объема средств, подлежащих возврату, и срока их возврата в соответствии с </w:t>
      </w:r>
      <w:hyperlink w:anchor="P95" w:history="1">
        <w:r>
          <w:rPr>
            <w:color w:val="0000FF"/>
          </w:rPr>
          <w:t>пунктами 21</w:t>
        </w:r>
      </w:hyperlink>
      <w:r>
        <w:t>-</w:t>
      </w:r>
      <w:hyperlink w:anchor="P96" w:history="1">
        <w:r>
          <w:rPr>
            <w:color w:val="0000FF"/>
          </w:rPr>
          <w:t>22</w:t>
        </w:r>
      </w:hyperlink>
      <w:r>
        <w:t xml:space="preserve"> настоящего Порядка.</w:t>
      </w:r>
    </w:p>
    <w:p w:rsidR="00A62BBB" w:rsidRDefault="00A62BBB">
      <w:pPr>
        <w:pStyle w:val="ConsPlusNormal"/>
        <w:spacing w:before="220"/>
        <w:ind w:firstLine="540"/>
        <w:jc w:val="both"/>
      </w:pPr>
      <w:r>
        <w:t>29. В случае отказа от добровольного возврата средств их возврат осуществляется в соответствии с законодательством Российской Федерации.</w:t>
      </w:r>
    </w:p>
    <w:p w:rsidR="00A62BBB" w:rsidRDefault="00A62BBB">
      <w:pPr>
        <w:pStyle w:val="ConsPlusNormal"/>
        <w:spacing w:before="220"/>
        <w:ind w:firstLine="540"/>
        <w:jc w:val="both"/>
      </w:pPr>
      <w:bookmarkStart w:id="4" w:name="P132"/>
      <w:bookmarkEnd w:id="4"/>
      <w:r>
        <w:t xml:space="preserve">30. Основанием для освобождения муниципального образования от применения меры ответственности, предусмотренной </w:t>
      </w:r>
      <w:hyperlink w:anchor="P95" w:history="1">
        <w:r>
          <w:rPr>
            <w:color w:val="0000FF"/>
          </w:rPr>
          <w:t>пунктом 21</w:t>
        </w:r>
      </w:hyperlink>
      <w:r>
        <w:t xml:space="preserve"> настоящего Порядка, является документально подтвержденное наступление одного из следующих обстоятельств непреодолимой силы, препятствующих исполнению обязательств:</w:t>
      </w:r>
    </w:p>
    <w:p w:rsidR="00A62BBB" w:rsidRDefault="00A62BBB">
      <w:pPr>
        <w:pStyle w:val="ConsPlusNormal"/>
        <w:spacing w:before="220"/>
        <w:ind w:firstLine="540"/>
        <w:jc w:val="both"/>
      </w:pPr>
      <w:r>
        <w:t>а) установление регионального и (или) местного уровня реагирования на чрезвычайную ситуацию, подтвержденное правовым актом Главы Республики Дагестан и (или) органа местного самоуправления;</w:t>
      </w:r>
    </w:p>
    <w:p w:rsidR="00A62BBB" w:rsidRDefault="00A62BBB">
      <w:pPr>
        <w:pStyle w:val="ConsPlusNormal"/>
        <w:spacing w:before="220"/>
        <w:ind w:firstLine="540"/>
        <w:jc w:val="both"/>
      </w:pPr>
      <w:r>
        <w:t>б) установление карантина и (или) иных ограничений, направленных на предотвращение распространения и ликвидацию очагов заразных и иных болезней, подтвержденное правовым актом Главы Республики Дагестан или уполномоченным органом исполнительной власти Республики Дагестан;</w:t>
      </w:r>
    </w:p>
    <w:p w:rsidR="00A62BBB" w:rsidRDefault="00A62BBB">
      <w:pPr>
        <w:pStyle w:val="ConsPlusNormal"/>
        <w:spacing w:before="220"/>
        <w:ind w:firstLine="540"/>
        <w:jc w:val="both"/>
      </w:pPr>
      <w: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A62BBB" w:rsidRDefault="00A62BBB">
      <w:pPr>
        <w:pStyle w:val="ConsPlusNormal"/>
        <w:spacing w:before="220"/>
        <w:ind w:firstLine="540"/>
        <w:jc w:val="both"/>
      </w:pPr>
      <w:r>
        <w:t>г)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w:t>
      </w: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right"/>
        <w:outlineLvl w:val="0"/>
      </w:pPr>
      <w:r>
        <w:t>Приложение N 2</w:t>
      </w:r>
    </w:p>
    <w:p w:rsidR="00A62BBB" w:rsidRDefault="00A62BBB">
      <w:pPr>
        <w:pStyle w:val="ConsPlusNormal"/>
        <w:jc w:val="right"/>
      </w:pPr>
      <w:r>
        <w:t>к постановлению Правительства</w:t>
      </w:r>
    </w:p>
    <w:p w:rsidR="00A62BBB" w:rsidRDefault="00A62BBB">
      <w:pPr>
        <w:pStyle w:val="ConsPlusNormal"/>
        <w:jc w:val="right"/>
      </w:pPr>
      <w:r>
        <w:t>Республики Дагестан</w:t>
      </w:r>
    </w:p>
    <w:p w:rsidR="00A62BBB" w:rsidRDefault="00A62BBB">
      <w:pPr>
        <w:pStyle w:val="ConsPlusNormal"/>
        <w:jc w:val="right"/>
      </w:pPr>
      <w:r>
        <w:t>от 25 апреля 2016 г. N 110</w:t>
      </w:r>
    </w:p>
    <w:p w:rsidR="00A62BBB" w:rsidRDefault="00A62BBB">
      <w:pPr>
        <w:pStyle w:val="ConsPlusNormal"/>
        <w:jc w:val="both"/>
      </w:pPr>
    </w:p>
    <w:p w:rsidR="00A62BBB" w:rsidRDefault="00A62BBB">
      <w:pPr>
        <w:pStyle w:val="ConsPlusTitle"/>
        <w:jc w:val="center"/>
      </w:pPr>
      <w:bookmarkStart w:id="5" w:name="P147"/>
      <w:bookmarkEnd w:id="5"/>
      <w:r>
        <w:t>ПОРЯДОК</w:t>
      </w:r>
    </w:p>
    <w:p w:rsidR="00A62BBB" w:rsidRDefault="00A62BBB">
      <w:pPr>
        <w:pStyle w:val="ConsPlusTitle"/>
        <w:jc w:val="center"/>
      </w:pPr>
      <w:r>
        <w:t>ПРОВЕДЕНИЯ КОНКУРСНОГО ОТБОРА ПРОЕКТОВ МЕСТНЫХ ИНИЦИАТИВ</w:t>
      </w:r>
    </w:p>
    <w:p w:rsidR="00A62BBB" w:rsidRDefault="00A62BBB">
      <w:pPr>
        <w:pStyle w:val="ConsPlusTitle"/>
        <w:jc w:val="center"/>
      </w:pPr>
      <w:r>
        <w:t>МУНИЦИПАЛЬНЫХ ОБРАЗОВАНИЙ РЕСПУБЛИКИ ДАГЕСТАН</w:t>
      </w:r>
    </w:p>
    <w:p w:rsidR="00A62BBB" w:rsidRDefault="00A62BBB">
      <w:pPr>
        <w:pStyle w:val="ConsPlusTitle"/>
        <w:jc w:val="center"/>
      </w:pPr>
      <w:r>
        <w:t>ДЛЯ ПОЛУЧЕНИЯ СУБСИДИЙ НА ИХ РЕАЛИЗАЦИЮ</w:t>
      </w:r>
    </w:p>
    <w:p w:rsidR="00A62BBB" w:rsidRDefault="00A62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BB">
        <w:trPr>
          <w:jc w:val="center"/>
        </w:trPr>
        <w:tc>
          <w:tcPr>
            <w:tcW w:w="9294" w:type="dxa"/>
            <w:tcBorders>
              <w:top w:val="nil"/>
              <w:left w:val="single" w:sz="24" w:space="0" w:color="CED3F1"/>
              <w:bottom w:val="nil"/>
              <w:right w:val="single" w:sz="24" w:space="0" w:color="F4F3F8"/>
            </w:tcBorders>
            <w:shd w:val="clear" w:color="auto" w:fill="F4F3F8"/>
          </w:tcPr>
          <w:p w:rsidR="00A62BBB" w:rsidRDefault="00A62BBB">
            <w:pPr>
              <w:pStyle w:val="ConsPlusNormal"/>
              <w:jc w:val="center"/>
            </w:pPr>
            <w:r>
              <w:rPr>
                <w:color w:val="392C69"/>
              </w:rPr>
              <w:t>Список изменяющих документов</w:t>
            </w:r>
          </w:p>
          <w:p w:rsidR="00A62BBB" w:rsidRDefault="00A62BBB">
            <w:pPr>
              <w:pStyle w:val="ConsPlusNormal"/>
              <w:jc w:val="center"/>
            </w:pPr>
            <w:proofErr w:type="gramStart"/>
            <w:r>
              <w:rPr>
                <w:color w:val="392C69"/>
              </w:rPr>
              <w:t xml:space="preserve">(в ред. </w:t>
            </w:r>
            <w:hyperlink r:id="rId17" w:history="1">
              <w:r>
                <w:rPr>
                  <w:color w:val="0000FF"/>
                </w:rPr>
                <w:t>Постановления</w:t>
              </w:r>
            </w:hyperlink>
            <w:r>
              <w:rPr>
                <w:color w:val="392C69"/>
              </w:rPr>
              <w:t xml:space="preserve"> Правительства РД</w:t>
            </w:r>
            <w:proofErr w:type="gramEnd"/>
          </w:p>
          <w:p w:rsidR="00A62BBB" w:rsidRDefault="00A62BBB">
            <w:pPr>
              <w:pStyle w:val="ConsPlusNormal"/>
              <w:jc w:val="center"/>
            </w:pPr>
            <w:r>
              <w:rPr>
                <w:color w:val="392C69"/>
              </w:rPr>
              <w:t>от 13.07.2020 N 144)</w:t>
            </w:r>
          </w:p>
        </w:tc>
      </w:tr>
    </w:tbl>
    <w:p w:rsidR="00A62BBB" w:rsidRDefault="00A62BBB">
      <w:pPr>
        <w:pStyle w:val="ConsPlusNormal"/>
        <w:jc w:val="both"/>
      </w:pPr>
    </w:p>
    <w:p w:rsidR="00A62BBB" w:rsidRDefault="00A62BBB">
      <w:pPr>
        <w:pStyle w:val="ConsPlusTitle"/>
        <w:jc w:val="center"/>
        <w:outlineLvl w:val="1"/>
      </w:pPr>
      <w:r>
        <w:t>I. Общие положения</w:t>
      </w:r>
    </w:p>
    <w:p w:rsidR="00A62BBB" w:rsidRDefault="00A62BBB">
      <w:pPr>
        <w:pStyle w:val="ConsPlusNormal"/>
        <w:jc w:val="both"/>
      </w:pPr>
    </w:p>
    <w:p w:rsidR="00A62BBB" w:rsidRDefault="00A62BBB">
      <w:pPr>
        <w:pStyle w:val="ConsPlusNormal"/>
        <w:ind w:firstLine="540"/>
        <w:jc w:val="both"/>
      </w:pPr>
      <w:r>
        <w:lastRenderedPageBreak/>
        <w:t>1. Настоящий Порядок устанавливает процедуру проведения конкурсного отбора проектов для предоставления субсидий на поддержку местных инициатив, направленных на развитие общественной инфраструктуры муниципальных образований Республики Дагестан (далее соответственно - конкурсный отбор, субсидии, проекты).</w:t>
      </w:r>
    </w:p>
    <w:p w:rsidR="00A62BBB" w:rsidRDefault="00A62BBB">
      <w:pPr>
        <w:pStyle w:val="ConsPlusNormal"/>
        <w:spacing w:before="220"/>
        <w:ind w:firstLine="540"/>
        <w:jc w:val="both"/>
      </w:pPr>
      <w:r>
        <w:t>2. Организатором конкурсного отбора является Министерство экономики и территориального развития Республики Дагестан (далее - организатор).</w:t>
      </w:r>
    </w:p>
    <w:p w:rsidR="00A62BBB" w:rsidRDefault="00A62BBB">
      <w:pPr>
        <w:pStyle w:val="ConsPlusNormal"/>
        <w:spacing w:before="220"/>
        <w:ind w:firstLine="540"/>
        <w:jc w:val="both"/>
      </w:pPr>
      <w:r>
        <w:t>3. Участниками конкурсного отбора являются муниципальные районы, внутригородские районы, городские округа, городской округ с внутригородским делением "город Махачкала", сельские и городские поселения Республики Дагестан, органы местного самоуправления которых осуществляют полномочия по решению вопросов местного значения, в рамках которых планируется реализация проектов (далее - участники конкурсного отбора, муниципальные образования).</w:t>
      </w:r>
    </w:p>
    <w:p w:rsidR="00A62BBB" w:rsidRDefault="00A62BBB">
      <w:pPr>
        <w:pStyle w:val="ConsPlusNormal"/>
        <w:spacing w:before="220"/>
        <w:ind w:firstLine="540"/>
        <w:jc w:val="both"/>
      </w:pPr>
      <w:r>
        <w:t xml:space="preserve">4. Целью проведения конкурсного отбора является отбор проектов, на </w:t>
      </w:r>
      <w:proofErr w:type="spellStart"/>
      <w:r>
        <w:t>софинансирование</w:t>
      </w:r>
      <w:proofErr w:type="spellEnd"/>
      <w:r>
        <w:t xml:space="preserve"> которых предусмотрено предоставление субсидий.</w:t>
      </w:r>
    </w:p>
    <w:p w:rsidR="00A62BBB" w:rsidRDefault="00A62BBB">
      <w:pPr>
        <w:pStyle w:val="ConsPlusNormal"/>
        <w:spacing w:before="220"/>
        <w:ind w:firstLine="540"/>
        <w:jc w:val="both"/>
      </w:pPr>
      <w:r>
        <w:t>5. Характеристика проекта отражается в конкурсной документации, которая должна содержать следующую информацию:</w:t>
      </w:r>
    </w:p>
    <w:p w:rsidR="00A62BBB" w:rsidRDefault="00A62BBB">
      <w:pPr>
        <w:pStyle w:val="ConsPlusNormal"/>
        <w:spacing w:before="220"/>
        <w:ind w:firstLine="540"/>
        <w:jc w:val="both"/>
      </w:pPr>
      <w:r>
        <w:t>а) наименование муниципального образования Республики Дагестан, в котором планируется реализация проекта;</w:t>
      </w:r>
    </w:p>
    <w:p w:rsidR="00A62BBB" w:rsidRDefault="00A62BBB">
      <w:pPr>
        <w:pStyle w:val="ConsPlusNormal"/>
        <w:spacing w:before="220"/>
        <w:ind w:firstLine="540"/>
        <w:jc w:val="both"/>
      </w:pPr>
      <w:r>
        <w:t>б) общие сведения о населенном пункте, в котором планируется реализация проекта;</w:t>
      </w:r>
    </w:p>
    <w:p w:rsidR="00A62BBB" w:rsidRDefault="00A62BBB">
      <w:pPr>
        <w:pStyle w:val="ConsPlusNormal"/>
        <w:spacing w:before="220"/>
        <w:ind w:firstLine="540"/>
        <w:jc w:val="both"/>
      </w:pPr>
      <w:r>
        <w:t>в) описание проблемы, на решение которой направлен проект;</w:t>
      </w:r>
    </w:p>
    <w:p w:rsidR="00A62BBB" w:rsidRDefault="00A62BBB">
      <w:pPr>
        <w:pStyle w:val="ConsPlusNormal"/>
        <w:spacing w:before="220"/>
        <w:ind w:firstLine="540"/>
        <w:jc w:val="both"/>
      </w:pPr>
      <w:r>
        <w:t>г) общая стоимость реализации проекта;</w:t>
      </w:r>
    </w:p>
    <w:p w:rsidR="00A62BBB" w:rsidRDefault="00A62BBB">
      <w:pPr>
        <w:pStyle w:val="ConsPlusNormal"/>
        <w:spacing w:before="220"/>
        <w:ind w:firstLine="540"/>
        <w:jc w:val="both"/>
      </w:pPr>
      <w:r>
        <w:t>д) ожидаемые результаты реализации проекта;</w:t>
      </w:r>
    </w:p>
    <w:p w:rsidR="00A62BBB" w:rsidRDefault="00A62BBB">
      <w:pPr>
        <w:pStyle w:val="ConsPlusNormal"/>
        <w:spacing w:before="220"/>
        <w:ind w:firstLine="540"/>
        <w:jc w:val="both"/>
      </w:pPr>
      <w:r>
        <w:t>е) планируемые источники финансирования реализации проекта;</w:t>
      </w:r>
    </w:p>
    <w:p w:rsidR="00A62BBB" w:rsidRDefault="00A62BBB">
      <w:pPr>
        <w:pStyle w:val="ConsPlusNormal"/>
        <w:spacing w:before="220"/>
        <w:ind w:firstLine="540"/>
        <w:jc w:val="both"/>
      </w:pPr>
      <w:r>
        <w:t>ж) сведения об участии населения в определении проблемы, на решение которой направлен проект;</w:t>
      </w:r>
    </w:p>
    <w:p w:rsidR="00A62BBB" w:rsidRDefault="00A62BBB">
      <w:pPr>
        <w:pStyle w:val="ConsPlusNormal"/>
        <w:spacing w:before="220"/>
        <w:ind w:firstLine="540"/>
        <w:jc w:val="both"/>
      </w:pPr>
      <w:r>
        <w:t>з) сведения о мероприятиях по информированию населения о проекте;</w:t>
      </w:r>
    </w:p>
    <w:p w:rsidR="00A62BBB" w:rsidRDefault="00A62BBB">
      <w:pPr>
        <w:pStyle w:val="ConsPlusNormal"/>
        <w:spacing w:before="220"/>
        <w:ind w:firstLine="540"/>
        <w:jc w:val="both"/>
      </w:pPr>
      <w:r>
        <w:t>и) ожидаемый срок реализации проекта;</w:t>
      </w:r>
    </w:p>
    <w:p w:rsidR="00A62BBB" w:rsidRDefault="00A62BBB">
      <w:pPr>
        <w:pStyle w:val="ConsPlusNormal"/>
        <w:spacing w:before="220"/>
        <w:ind w:firstLine="540"/>
        <w:jc w:val="both"/>
      </w:pPr>
      <w:r>
        <w:t>к) иная информация (по желанию муниципального образования), позволяющая описать проект.</w:t>
      </w:r>
    </w:p>
    <w:p w:rsidR="00A62BBB" w:rsidRDefault="00A62BBB">
      <w:pPr>
        <w:pStyle w:val="ConsPlusNormal"/>
        <w:spacing w:before="220"/>
        <w:ind w:firstLine="540"/>
        <w:jc w:val="both"/>
      </w:pPr>
      <w:r>
        <w:t xml:space="preserve">6. Проведение конкурсного отбора осуществляется Конкурсной комиссией по проведению конкурсного </w:t>
      </w:r>
      <w:proofErr w:type="gramStart"/>
      <w:r>
        <w:t>отбора проектов местных инициатив муниципальных образований Республики</w:t>
      </w:r>
      <w:proofErr w:type="gramEnd"/>
      <w:r>
        <w:t xml:space="preserve"> Дагестан для получения субсидий на их реализацию (далее - конкурсная комиссия), образуемой Правительством Республики Дагестан.</w:t>
      </w:r>
    </w:p>
    <w:p w:rsidR="00A62BBB" w:rsidRDefault="00A62BBB">
      <w:pPr>
        <w:pStyle w:val="ConsPlusNormal"/>
        <w:spacing w:before="220"/>
        <w:ind w:firstLine="540"/>
        <w:jc w:val="both"/>
      </w:pPr>
      <w:r>
        <w:t>7. Организатор осуществляет:</w:t>
      </w:r>
    </w:p>
    <w:p w:rsidR="00A62BBB" w:rsidRDefault="00A62BBB">
      <w:pPr>
        <w:pStyle w:val="ConsPlusNormal"/>
        <w:spacing w:before="220"/>
        <w:ind w:firstLine="540"/>
        <w:jc w:val="both"/>
      </w:pPr>
      <w:r>
        <w:t>а) определение даты проведения конкурсного отбора в соответствии с настоящим Порядком;</w:t>
      </w:r>
    </w:p>
    <w:p w:rsidR="00A62BBB" w:rsidRDefault="00A62BBB">
      <w:pPr>
        <w:pStyle w:val="ConsPlusNormal"/>
        <w:spacing w:before="220"/>
        <w:ind w:firstLine="540"/>
        <w:jc w:val="both"/>
      </w:pPr>
      <w:r>
        <w:t>б) оповещение участников конкурсного отбора о предстоящем конкурсном отборе;</w:t>
      </w:r>
    </w:p>
    <w:p w:rsidR="00A62BBB" w:rsidRDefault="00A62BBB">
      <w:pPr>
        <w:pStyle w:val="ConsPlusNormal"/>
        <w:spacing w:before="220"/>
        <w:ind w:firstLine="540"/>
        <w:jc w:val="both"/>
      </w:pPr>
      <w:r>
        <w:t>в) прием конкурсной документац</w:t>
      </w:r>
      <w:proofErr w:type="gramStart"/>
      <w:r>
        <w:t>ии и ее</w:t>
      </w:r>
      <w:proofErr w:type="gramEnd"/>
      <w:r>
        <w:t xml:space="preserve"> регистрацию;</w:t>
      </w:r>
    </w:p>
    <w:p w:rsidR="00A62BBB" w:rsidRDefault="00A62BBB">
      <w:pPr>
        <w:pStyle w:val="ConsPlusNormal"/>
        <w:spacing w:before="220"/>
        <w:ind w:firstLine="540"/>
        <w:jc w:val="both"/>
      </w:pPr>
      <w:r>
        <w:lastRenderedPageBreak/>
        <w:t>г) систематизацию, учет и хранение конкурсной документации;</w:t>
      </w:r>
    </w:p>
    <w:p w:rsidR="00A62BBB" w:rsidRDefault="00A62BBB">
      <w:pPr>
        <w:pStyle w:val="ConsPlusNormal"/>
        <w:spacing w:before="220"/>
        <w:ind w:firstLine="540"/>
        <w:jc w:val="both"/>
      </w:pPr>
      <w:r>
        <w:t>д) направление конкурсной документации в конкурсную комиссию;</w:t>
      </w:r>
    </w:p>
    <w:p w:rsidR="00A62BBB" w:rsidRDefault="00A62BBB">
      <w:pPr>
        <w:pStyle w:val="ConsPlusNormal"/>
        <w:spacing w:before="220"/>
        <w:ind w:firstLine="540"/>
        <w:jc w:val="both"/>
      </w:pPr>
      <w:r>
        <w:t>8. Информационное сообщение о проведении конкурсного отбора размещается на официальном сайте организатора: www.minec-rd.ru.</w:t>
      </w:r>
    </w:p>
    <w:p w:rsidR="00A62BBB" w:rsidRDefault="00A62BBB">
      <w:pPr>
        <w:pStyle w:val="ConsPlusNormal"/>
        <w:jc w:val="both"/>
      </w:pPr>
    </w:p>
    <w:p w:rsidR="00A62BBB" w:rsidRDefault="00A62BBB">
      <w:pPr>
        <w:pStyle w:val="ConsPlusTitle"/>
        <w:jc w:val="center"/>
        <w:outlineLvl w:val="1"/>
      </w:pPr>
      <w:r>
        <w:t>II. Представление конкурсной документации</w:t>
      </w:r>
    </w:p>
    <w:p w:rsidR="00A62BBB" w:rsidRDefault="00A62BBB">
      <w:pPr>
        <w:pStyle w:val="ConsPlusNormal"/>
        <w:jc w:val="both"/>
      </w:pPr>
    </w:p>
    <w:p w:rsidR="00A62BBB" w:rsidRDefault="00A62BBB">
      <w:pPr>
        <w:pStyle w:val="ConsPlusNormal"/>
        <w:ind w:firstLine="540"/>
        <w:jc w:val="both"/>
      </w:pPr>
      <w:bookmarkStart w:id="6" w:name="P183"/>
      <w:bookmarkEnd w:id="6"/>
      <w:r>
        <w:t xml:space="preserve">9. Для участия в конкурсном отборе муниципальные образования в соответствующем году могут представить не более двух проектов от сельских и городских поселений, </w:t>
      </w:r>
      <w:proofErr w:type="spellStart"/>
      <w:r>
        <w:t>нс</w:t>
      </w:r>
      <w:proofErr w:type="spellEnd"/>
      <w:r>
        <w:t xml:space="preserve"> более трех проектов от муниципальных районов, внутригородских районов, городских округов, городского округа с внутригородским делением "город Махачкала". Общая численность проектов, реализуемых на территории одного сельского или городского поселения, не может превышать 3 проекта. Общая численность проектов, реализуемых на территории одного муниципального района, не может превышать 12 проектов.</w:t>
      </w:r>
    </w:p>
    <w:p w:rsidR="00A62BBB" w:rsidRDefault="00A62BBB">
      <w:pPr>
        <w:pStyle w:val="ConsPlusNormal"/>
        <w:spacing w:before="220"/>
        <w:ind w:firstLine="540"/>
        <w:jc w:val="both"/>
      </w:pPr>
      <w:bookmarkStart w:id="7" w:name="P184"/>
      <w:bookmarkEnd w:id="7"/>
      <w:r>
        <w:t xml:space="preserve">10. </w:t>
      </w:r>
      <w:proofErr w:type="gramStart"/>
      <w:r>
        <w:t>Для участия в конкурсном отборе администрации муниципальных районов, внутри городских районов, городских округов, городского округа с внутригородским делением "город Махачкала", сельских и городских поселений Республики Дагестан с момента оповещения организатором о приеме документов до 1 июня года, в котором осуществляется предоставление субсидий (в 2020 году в течение 10 дней со дня вступления в силу данного постановления Правительства Республики Дагестан) направляют</w:t>
      </w:r>
      <w:proofErr w:type="gramEnd"/>
      <w:r>
        <w:t xml:space="preserve"> организатору лично или по почте конкурсную документацию, которая формируется отдельно по каждому проекту.</w:t>
      </w:r>
    </w:p>
    <w:p w:rsidR="00A62BBB" w:rsidRDefault="00A62BBB">
      <w:pPr>
        <w:pStyle w:val="ConsPlusNormal"/>
        <w:spacing w:before="220"/>
        <w:ind w:firstLine="540"/>
        <w:jc w:val="both"/>
      </w:pPr>
      <w:bookmarkStart w:id="8" w:name="P185"/>
      <w:bookmarkEnd w:id="8"/>
      <w:r>
        <w:t>11. Проект должен соответствовать следующим требованиям:</w:t>
      </w:r>
    </w:p>
    <w:p w:rsidR="00A62BBB" w:rsidRDefault="00A62BBB">
      <w:pPr>
        <w:pStyle w:val="ConsPlusNormal"/>
        <w:spacing w:before="220"/>
        <w:ind w:firstLine="540"/>
        <w:jc w:val="both"/>
      </w:pPr>
      <w:r>
        <w:t xml:space="preserve">а) размер субсидии из республиканского бюджета Республики Дагестан для </w:t>
      </w:r>
      <w:proofErr w:type="spellStart"/>
      <w:r>
        <w:t>софинансирования</w:t>
      </w:r>
      <w:proofErr w:type="spellEnd"/>
      <w:r>
        <w:t xml:space="preserve"> реализации одного проекта не должен превышать:</w:t>
      </w:r>
    </w:p>
    <w:p w:rsidR="00A62BBB" w:rsidRDefault="00A62BBB">
      <w:pPr>
        <w:pStyle w:val="ConsPlusNormal"/>
        <w:spacing w:before="220"/>
        <w:ind w:firstLine="540"/>
        <w:jc w:val="both"/>
      </w:pPr>
      <w:r>
        <w:t>для сельских и городских поселений - 2000000 рублей;</w:t>
      </w:r>
    </w:p>
    <w:p w:rsidR="00A62BBB" w:rsidRDefault="00A62BBB">
      <w:pPr>
        <w:pStyle w:val="ConsPlusNormal"/>
        <w:spacing w:before="220"/>
        <w:ind w:firstLine="540"/>
        <w:jc w:val="both"/>
      </w:pPr>
      <w:r>
        <w:t>для муниципальных районов, внутригородских районов, городских округов и городского округа с внутригородским делением "город Махачкала" - 5000000 рублей;</w:t>
      </w:r>
    </w:p>
    <w:p w:rsidR="00A62BBB" w:rsidRDefault="00A62BBB">
      <w:pPr>
        <w:pStyle w:val="ConsPlusNormal"/>
        <w:spacing w:before="220"/>
        <w:ind w:firstLine="540"/>
        <w:jc w:val="both"/>
      </w:pPr>
      <w:r>
        <w:t xml:space="preserve">б) доля </w:t>
      </w:r>
      <w:proofErr w:type="spellStart"/>
      <w:r>
        <w:t>софинансирования</w:t>
      </w:r>
      <w:proofErr w:type="spellEnd"/>
      <w:r>
        <w:t xml:space="preserve"> за счет средств, предусмотренных в бюджете муниципального образования на эти цели, должна составлять:</w:t>
      </w:r>
    </w:p>
    <w:p w:rsidR="00A62BBB" w:rsidRDefault="00A62BBB">
      <w:pPr>
        <w:pStyle w:val="ConsPlusNormal"/>
        <w:spacing w:before="220"/>
        <w:ind w:firstLine="540"/>
        <w:jc w:val="both"/>
      </w:pPr>
      <w:r>
        <w:t>для сельских и городских поселений - не менее 2 процентов от объема субсидии из республиканского бюджета Республики Дагестан;</w:t>
      </w:r>
    </w:p>
    <w:p w:rsidR="00A62BBB" w:rsidRDefault="00A62BBB">
      <w:pPr>
        <w:pStyle w:val="ConsPlusNormal"/>
        <w:spacing w:before="220"/>
        <w:ind w:firstLine="540"/>
        <w:jc w:val="both"/>
      </w:pPr>
      <w:r>
        <w:t>для муниципальных районов, внутригородских районов, городских округов и городского округа с внутригородским делением "город Махачкала" - не менее 5 процентов от объема субсидии из республиканского бюджета Республики Дагестан;</w:t>
      </w:r>
    </w:p>
    <w:p w:rsidR="00A62BBB" w:rsidRDefault="00A62BBB">
      <w:pPr>
        <w:pStyle w:val="ConsPlusNormal"/>
        <w:spacing w:before="220"/>
        <w:ind w:firstLine="540"/>
        <w:jc w:val="both"/>
      </w:pPr>
      <w:r>
        <w:t xml:space="preserve">в) доля </w:t>
      </w:r>
      <w:proofErr w:type="spellStart"/>
      <w:r>
        <w:t>софинансирования</w:t>
      </w:r>
      <w:proofErr w:type="spellEnd"/>
      <w:r>
        <w:t xml:space="preserve"> от индивидуальных предпринимателей, организаций и физических лиц (населения) должна составлять не менее 5 процентов от стоимости проекта, предусмотренной конкурсной документацией;</w:t>
      </w:r>
    </w:p>
    <w:p w:rsidR="00A62BBB" w:rsidRDefault="00A62BBB">
      <w:pPr>
        <w:pStyle w:val="ConsPlusNormal"/>
        <w:spacing w:before="220"/>
        <w:ind w:firstLine="540"/>
        <w:jc w:val="both"/>
      </w:pPr>
      <w:r>
        <w:t>г) реализация проекта должна способствовать достижению целей предоставления субсидий, предусмотренных Порядком предоставления субсидий муниципальным образованиям Республики Дагестан на реализацию проектов местных инициатив, утвержденным Правительством Республики Дагестан;</w:t>
      </w:r>
    </w:p>
    <w:p w:rsidR="00A62BBB" w:rsidRDefault="00A62BBB">
      <w:pPr>
        <w:pStyle w:val="ConsPlusNormal"/>
        <w:spacing w:before="220"/>
        <w:ind w:firstLine="540"/>
        <w:jc w:val="both"/>
      </w:pPr>
      <w:r>
        <w:t>д) срок реализации проекта ограничивается годом, в котором осуществляется предоставление субсидий.</w:t>
      </w:r>
    </w:p>
    <w:p w:rsidR="00A62BBB" w:rsidRDefault="00A62BBB">
      <w:pPr>
        <w:pStyle w:val="ConsPlusNormal"/>
        <w:spacing w:before="220"/>
        <w:ind w:firstLine="540"/>
        <w:jc w:val="both"/>
      </w:pPr>
      <w:r>
        <w:lastRenderedPageBreak/>
        <w:t xml:space="preserve">12. Конкурсная документация, представленная после даты, указанной в </w:t>
      </w:r>
      <w:hyperlink w:anchor="P184" w:history="1">
        <w:r>
          <w:rPr>
            <w:color w:val="0000FF"/>
          </w:rPr>
          <w:t>пункте 10</w:t>
        </w:r>
      </w:hyperlink>
      <w:r>
        <w:t xml:space="preserve"> настоящего Порядка, организатором не принимается.</w:t>
      </w:r>
    </w:p>
    <w:p w:rsidR="00A62BBB" w:rsidRDefault="00A62BBB">
      <w:pPr>
        <w:pStyle w:val="ConsPlusNormal"/>
        <w:spacing w:before="220"/>
        <w:ind w:firstLine="540"/>
        <w:jc w:val="both"/>
      </w:pPr>
      <w:r>
        <w:t>13. При приеме конкурсной документации организатор регистрирует ее в журнале приема конкурсной документации, который прошнуровывается, пронумеровывается и закрепляется печатью организатора, с присвоением ей номера и указанием даты и времени поступления.</w:t>
      </w:r>
    </w:p>
    <w:p w:rsidR="00A62BBB" w:rsidRDefault="00A62BBB">
      <w:pPr>
        <w:pStyle w:val="ConsPlusNormal"/>
        <w:spacing w:before="220"/>
        <w:ind w:firstLine="540"/>
        <w:jc w:val="both"/>
      </w:pPr>
      <w:bookmarkStart w:id="9" w:name="P197"/>
      <w:bookmarkEnd w:id="9"/>
      <w:r>
        <w:t xml:space="preserve">14. </w:t>
      </w:r>
      <w:proofErr w:type="gramStart"/>
      <w:r>
        <w:t>Организатор после завершения приема конкурсной документации в течение 7 рабочих дней осуществляет ее предварительную проверку на предмет наличия (отсутствия) полного пакета документов в соответствии с перечнем, установленным Порядком предоставления субсидий муниципальным образованиям Республики Дагестан на реализацию проектов местных инициатив, и по итогам проверки направляет муниципальному образованию соответствующее уведомление по единой межведомственной системе электронного документооборота в органах исполнительной власти Республики Дагестан</w:t>
      </w:r>
      <w:proofErr w:type="gramEnd"/>
      <w:r>
        <w:t xml:space="preserve"> и </w:t>
      </w:r>
      <w:proofErr w:type="gramStart"/>
      <w:r>
        <w:t>органах</w:t>
      </w:r>
      <w:proofErr w:type="gramEnd"/>
      <w:r>
        <w:t xml:space="preserve"> местного самоуправления Республики Дагестан на базе СЭД "ДЕЛО" (далее - ЕСЭД) о </w:t>
      </w:r>
      <w:proofErr w:type="spellStart"/>
      <w:r>
        <w:t>неукомплектованности</w:t>
      </w:r>
      <w:proofErr w:type="spellEnd"/>
      <w:r>
        <w:t xml:space="preserve"> конкурсной документации.</w:t>
      </w:r>
    </w:p>
    <w:p w:rsidR="00A62BBB" w:rsidRDefault="00A62BBB">
      <w:pPr>
        <w:pStyle w:val="ConsPlusNormal"/>
        <w:spacing w:before="220"/>
        <w:ind w:firstLine="540"/>
        <w:jc w:val="both"/>
      </w:pPr>
      <w:bookmarkStart w:id="10" w:name="P198"/>
      <w:bookmarkEnd w:id="10"/>
      <w:r>
        <w:t xml:space="preserve">15. Муниципальным образованиям с момента получения уведомления по ЕСЭД в течение 5 календарных дней предоставляется право доукомплектовать конкурсную документацию в соответствии с </w:t>
      </w:r>
      <w:hyperlink w:anchor="P183" w:history="1">
        <w:r>
          <w:rPr>
            <w:color w:val="0000FF"/>
          </w:rPr>
          <w:t>пунктом 9</w:t>
        </w:r>
      </w:hyperlink>
      <w:r>
        <w:t xml:space="preserve"> Порядка предоставления субсидий муниципальным образованиям Республики Дагестан на реализацию проектов местных инициатив.</w:t>
      </w:r>
    </w:p>
    <w:p w:rsidR="00A62BBB" w:rsidRDefault="00A62BBB">
      <w:pPr>
        <w:pStyle w:val="ConsPlusNormal"/>
        <w:spacing w:before="220"/>
        <w:ind w:firstLine="540"/>
        <w:jc w:val="both"/>
      </w:pPr>
      <w:r>
        <w:t>16. Муниципальные образования не менее чем за 5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rsidR="00A62BBB" w:rsidRDefault="00A62BBB">
      <w:pPr>
        <w:pStyle w:val="ConsPlusNormal"/>
        <w:spacing w:before="220"/>
        <w:ind w:firstLine="540"/>
        <w:jc w:val="both"/>
      </w:pPr>
      <w:r>
        <w:t xml:space="preserve">17. Организатор по итогам проверки, предусмотренной </w:t>
      </w:r>
      <w:hyperlink w:anchor="P197" w:history="1">
        <w:r>
          <w:rPr>
            <w:color w:val="0000FF"/>
          </w:rPr>
          <w:t>пунктами 14</w:t>
        </w:r>
      </w:hyperlink>
      <w:r>
        <w:t xml:space="preserve"> и </w:t>
      </w:r>
      <w:hyperlink w:anchor="P198" w:history="1">
        <w:r>
          <w:rPr>
            <w:color w:val="0000FF"/>
          </w:rPr>
          <w:t>15</w:t>
        </w:r>
      </w:hyperlink>
      <w:r>
        <w:t xml:space="preserve"> настоящего Порядка, в течение 3 рабочих дней направляет конкурсную документацию для рассмотрения в конкурсную комиссию.</w:t>
      </w:r>
    </w:p>
    <w:p w:rsidR="00A62BBB" w:rsidRDefault="00A62BBB">
      <w:pPr>
        <w:pStyle w:val="ConsPlusNormal"/>
        <w:spacing w:before="220"/>
        <w:ind w:firstLine="540"/>
        <w:jc w:val="both"/>
      </w:pPr>
      <w:r>
        <w:t>18. Организатор обязан соблюдать конфиденциальность в отношении информации, полученной в рамках проводимого конкурсного отбора.</w:t>
      </w:r>
    </w:p>
    <w:p w:rsidR="00A62BBB" w:rsidRDefault="00A62BBB">
      <w:pPr>
        <w:pStyle w:val="ConsPlusNormal"/>
        <w:jc w:val="both"/>
      </w:pPr>
    </w:p>
    <w:p w:rsidR="00A62BBB" w:rsidRDefault="00A62BBB">
      <w:pPr>
        <w:pStyle w:val="ConsPlusTitle"/>
        <w:jc w:val="center"/>
        <w:outlineLvl w:val="1"/>
      </w:pPr>
      <w:r>
        <w:t>III. Конкурсный отбор</w:t>
      </w:r>
    </w:p>
    <w:p w:rsidR="00A62BBB" w:rsidRDefault="00A62BBB">
      <w:pPr>
        <w:pStyle w:val="ConsPlusNormal"/>
        <w:jc w:val="both"/>
      </w:pPr>
    </w:p>
    <w:p w:rsidR="00A62BBB" w:rsidRDefault="00A62BBB">
      <w:pPr>
        <w:pStyle w:val="ConsPlusNormal"/>
        <w:ind w:firstLine="540"/>
        <w:jc w:val="both"/>
      </w:pPr>
      <w:r>
        <w:t>19. Конкурсный отбор проводится в течение 5 рабочих дней с момента направления организатором конкурсной документации для рассмотрения в конкурсную комиссию.</w:t>
      </w:r>
    </w:p>
    <w:p w:rsidR="00A62BBB" w:rsidRDefault="00A62BBB">
      <w:pPr>
        <w:pStyle w:val="ConsPlusNormal"/>
        <w:spacing w:before="220"/>
        <w:ind w:firstLine="540"/>
        <w:jc w:val="both"/>
      </w:pPr>
      <w:r>
        <w:t xml:space="preserve">20. По итогам проведенного конкурсного отбора конкурсная комиссия принимает решение о победителях конкурсного отбора с учетом балльной оценки по критериям конкурсного отбора, приведенным в </w:t>
      </w:r>
      <w:hyperlink w:anchor="P227" w:history="1">
        <w:r>
          <w:rPr>
            <w:color w:val="0000FF"/>
          </w:rPr>
          <w:t>приложении</w:t>
        </w:r>
      </w:hyperlink>
      <w:r>
        <w:t xml:space="preserve"> к настоящему Порядку.</w:t>
      </w:r>
    </w:p>
    <w:p w:rsidR="00A62BBB" w:rsidRDefault="00A62BBB">
      <w:pPr>
        <w:pStyle w:val="ConsPlusNormal"/>
        <w:spacing w:before="220"/>
        <w:ind w:firstLine="540"/>
        <w:jc w:val="both"/>
      </w:pPr>
      <w:r>
        <w:t>Победителями конкурсного отбора являются проекты, получившие наибольший суммарный балл.</w:t>
      </w:r>
    </w:p>
    <w:p w:rsidR="00A62BBB" w:rsidRDefault="00A62BBB">
      <w:pPr>
        <w:pStyle w:val="ConsPlusNormal"/>
        <w:spacing w:before="220"/>
        <w:ind w:firstLine="540"/>
        <w:jc w:val="both"/>
      </w:pPr>
      <w:r>
        <w:t>В случае получения одинакового количества баллов двумя последними претендентами на получение субсидий преимуществом обладает участник конкурсного отбора, подавший заявку раньше.</w:t>
      </w:r>
    </w:p>
    <w:p w:rsidR="00A62BBB" w:rsidRDefault="00A62BBB">
      <w:pPr>
        <w:pStyle w:val="ConsPlusNormal"/>
        <w:spacing w:before="220"/>
        <w:ind w:firstLine="540"/>
        <w:jc w:val="both"/>
      </w:pPr>
      <w:r>
        <w:t>21. Основания для отказа получателю субсидии в предоставлении субсидии:</w:t>
      </w:r>
    </w:p>
    <w:p w:rsidR="00A62BBB" w:rsidRDefault="00A62BBB">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183" w:history="1">
        <w:r>
          <w:rPr>
            <w:color w:val="0000FF"/>
          </w:rPr>
          <w:t>пунктом 9</w:t>
        </w:r>
      </w:hyperlink>
      <w:r>
        <w:t xml:space="preserve"> Порядка предоставления субсидий муниципальным образованиям Республики Дагестан на реализацию проектов местных инициатив;</w:t>
      </w:r>
    </w:p>
    <w:p w:rsidR="00A62BBB" w:rsidRDefault="00A62BBB">
      <w:pPr>
        <w:pStyle w:val="ConsPlusNormal"/>
        <w:spacing w:before="220"/>
        <w:ind w:firstLine="540"/>
        <w:jc w:val="both"/>
      </w:pPr>
      <w:r>
        <w:t>б) недостоверность представленной получателем субсидии информации;</w:t>
      </w:r>
    </w:p>
    <w:p w:rsidR="00A62BBB" w:rsidRDefault="00A62BBB">
      <w:pPr>
        <w:pStyle w:val="ConsPlusNormal"/>
        <w:spacing w:before="220"/>
        <w:ind w:firstLine="540"/>
        <w:jc w:val="both"/>
      </w:pPr>
      <w:r>
        <w:lastRenderedPageBreak/>
        <w:t xml:space="preserve">в) несоответствие конкурсной документации требованиям, предъявляемым к проектам </w:t>
      </w:r>
      <w:hyperlink w:anchor="P185" w:history="1">
        <w:r>
          <w:rPr>
            <w:color w:val="0000FF"/>
          </w:rPr>
          <w:t>пунктом 11</w:t>
        </w:r>
      </w:hyperlink>
      <w:r>
        <w:t xml:space="preserve"> настоящего Порядка.</w:t>
      </w:r>
    </w:p>
    <w:p w:rsidR="00A62BBB" w:rsidRDefault="00A62BBB">
      <w:pPr>
        <w:pStyle w:val="ConsPlusNormal"/>
        <w:spacing w:before="220"/>
        <w:ind w:firstLine="540"/>
        <w:jc w:val="both"/>
      </w:pPr>
      <w:r>
        <w:t>22. Решение о победителях конкурсного отбора оформляется в виде протокола заседания конкурсной комиссии, который является основанием для заключения соглашений с администрациями муниципальных образований о предоставлении субсидий, и подписывается всеми членами конкурсной комиссии.</w:t>
      </w:r>
    </w:p>
    <w:p w:rsidR="00A62BBB" w:rsidRDefault="00A62BBB">
      <w:pPr>
        <w:pStyle w:val="ConsPlusNormal"/>
        <w:spacing w:before="220"/>
        <w:ind w:firstLine="540"/>
        <w:jc w:val="both"/>
      </w:pPr>
      <w:r>
        <w:t>23. Организатор в течение 10 рабочих дней со дня утверждения протокола заседания конкурсной комиссии заключает соглашения с администрациями муниципальных образований о предоставлении субсидий.</w:t>
      </w:r>
    </w:p>
    <w:p w:rsidR="00A62BBB" w:rsidRDefault="00A62BBB">
      <w:pPr>
        <w:pStyle w:val="ConsPlusNormal"/>
        <w:spacing w:before="220"/>
        <w:ind w:firstLine="540"/>
        <w:jc w:val="both"/>
      </w:pPr>
      <w:r>
        <w:t xml:space="preserve">24. Конкурсная документация, представленная на конкурсный отбор, муниципальным образованиям не возвращается, за исключением случая, установленного </w:t>
      </w:r>
      <w:hyperlink w:anchor="P198" w:history="1">
        <w:r>
          <w:rPr>
            <w:color w:val="0000FF"/>
          </w:rPr>
          <w:t>пунктом 15</w:t>
        </w:r>
      </w:hyperlink>
      <w:r>
        <w:t xml:space="preserve"> настоящего Порядка.</w:t>
      </w: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right"/>
        <w:outlineLvl w:val="1"/>
      </w:pPr>
      <w:r>
        <w:t>Приложение</w:t>
      </w:r>
    </w:p>
    <w:p w:rsidR="00A62BBB" w:rsidRDefault="00A62BBB">
      <w:pPr>
        <w:pStyle w:val="ConsPlusNormal"/>
        <w:jc w:val="right"/>
      </w:pPr>
      <w:r>
        <w:t>к Порядку проведения конкурсного отбора</w:t>
      </w:r>
    </w:p>
    <w:p w:rsidR="00A62BBB" w:rsidRDefault="00A62BBB">
      <w:pPr>
        <w:pStyle w:val="ConsPlusNormal"/>
        <w:jc w:val="right"/>
      </w:pPr>
      <w:r>
        <w:t>проектов местных инициатив муниципальных</w:t>
      </w:r>
    </w:p>
    <w:p w:rsidR="00A62BBB" w:rsidRDefault="00A62BBB">
      <w:pPr>
        <w:pStyle w:val="ConsPlusNormal"/>
        <w:jc w:val="right"/>
      </w:pPr>
      <w:r>
        <w:t>образований Республики Дагестан для получения</w:t>
      </w:r>
    </w:p>
    <w:p w:rsidR="00A62BBB" w:rsidRDefault="00A62BBB">
      <w:pPr>
        <w:pStyle w:val="ConsPlusNormal"/>
        <w:jc w:val="right"/>
      </w:pPr>
      <w:r>
        <w:t>субсидий на их реализацию</w:t>
      </w:r>
    </w:p>
    <w:p w:rsidR="00A62BBB" w:rsidRDefault="00A62BBB">
      <w:pPr>
        <w:pStyle w:val="ConsPlusNormal"/>
        <w:jc w:val="both"/>
      </w:pPr>
    </w:p>
    <w:p w:rsidR="00A62BBB" w:rsidRDefault="00A62BBB">
      <w:pPr>
        <w:pStyle w:val="ConsPlusTitle"/>
        <w:jc w:val="center"/>
      </w:pPr>
      <w:bookmarkStart w:id="11" w:name="P227"/>
      <w:bookmarkEnd w:id="11"/>
      <w:r>
        <w:t>КРИТЕРИИ</w:t>
      </w:r>
    </w:p>
    <w:p w:rsidR="00A62BBB" w:rsidRDefault="00A62BBB">
      <w:pPr>
        <w:pStyle w:val="ConsPlusTitle"/>
        <w:jc w:val="center"/>
      </w:pPr>
      <w:r>
        <w:t>КОНКУРСНОГО ОТБОРА ПРОЕКТОВ МЕСТНЫХ ИНИЦИАТИВ</w:t>
      </w:r>
    </w:p>
    <w:p w:rsidR="00A62BBB" w:rsidRDefault="00A62BBB">
      <w:pPr>
        <w:pStyle w:val="ConsPlusTitle"/>
        <w:jc w:val="center"/>
      </w:pPr>
      <w:r>
        <w:t>МУНИЦИПАЛЬНЫХ ОБРАЗОВАНИЙ РЕСПУБЛИКИ ДАГЕСТАН</w:t>
      </w:r>
    </w:p>
    <w:p w:rsidR="00A62BBB" w:rsidRDefault="00A62BBB">
      <w:pPr>
        <w:pStyle w:val="ConsPlusTitle"/>
        <w:jc w:val="center"/>
      </w:pPr>
      <w:r>
        <w:t>ДЛЯ ПОЛУЧЕНИЯ СУБСИДИЙ НА ИХ РЕАЛИЗАЦИЮ</w:t>
      </w:r>
    </w:p>
    <w:p w:rsidR="00A62BBB" w:rsidRDefault="00A62BBB">
      <w:pPr>
        <w:pStyle w:val="ConsPlusNormal"/>
        <w:jc w:val="both"/>
      </w:pPr>
    </w:p>
    <w:p w:rsidR="00A62BBB" w:rsidRDefault="00A62BBB">
      <w:pPr>
        <w:pStyle w:val="ConsPlusNormal"/>
        <w:ind w:firstLine="540"/>
        <w:jc w:val="both"/>
      </w:pPr>
      <w:r>
        <w:t>I. Балльная шкала критериев оценки конкурсного отбора.</w:t>
      </w:r>
    </w:p>
    <w:p w:rsidR="00A62BBB" w:rsidRDefault="00A62BBB">
      <w:pPr>
        <w:pStyle w:val="ConsPlusNormal"/>
        <w:spacing w:before="220"/>
        <w:ind w:firstLine="540"/>
        <w:jc w:val="both"/>
      </w:pPr>
      <w:r>
        <w:t xml:space="preserve">1. </w:t>
      </w:r>
      <w:proofErr w:type="gramStart"/>
      <w:r>
        <w:t>Участие организаций, индивидуальных предпринимателей и физических лиц (населения) в реализации проекта в денежной, натуральной форме и (или) в форме безвозмездного оказания услуг (выполнения работ) (в стоимостном выражении), определяемое как отношение стоимости вклада индивидуальных предпринимателей, организаций и физических лиц (населения) в реализацию проекта в денежной, натуральной форме и (или) в форме безвозмездного оказания услуг (выполнения работ) к стоимости проекта, предусмотренной проектной</w:t>
      </w:r>
      <w:proofErr w:type="gramEnd"/>
      <w:r>
        <w:t xml:space="preserve"> документацией:</w:t>
      </w:r>
    </w:p>
    <w:p w:rsidR="00A62BBB" w:rsidRDefault="00A62BBB">
      <w:pPr>
        <w:pStyle w:val="ConsPlusNormal"/>
        <w:spacing w:before="220"/>
        <w:ind w:firstLine="540"/>
        <w:jc w:val="both"/>
      </w:pPr>
      <w:r>
        <w:t>50 процентов и более - 100 баллов;</w:t>
      </w:r>
    </w:p>
    <w:p w:rsidR="00A62BBB" w:rsidRDefault="00A62BBB">
      <w:pPr>
        <w:pStyle w:val="ConsPlusNormal"/>
        <w:spacing w:before="220"/>
        <w:ind w:firstLine="540"/>
        <w:jc w:val="both"/>
      </w:pPr>
      <w:r>
        <w:t>от 40 до 50 процентов - 90 баллов;</w:t>
      </w:r>
    </w:p>
    <w:p w:rsidR="00A62BBB" w:rsidRDefault="00A62BBB">
      <w:pPr>
        <w:pStyle w:val="ConsPlusNormal"/>
        <w:spacing w:before="220"/>
        <w:ind w:firstLine="540"/>
        <w:jc w:val="both"/>
      </w:pPr>
      <w:r>
        <w:t>от 30 до 40 процентов - 80 баллов;</w:t>
      </w:r>
    </w:p>
    <w:p w:rsidR="00A62BBB" w:rsidRDefault="00A62BBB">
      <w:pPr>
        <w:pStyle w:val="ConsPlusNormal"/>
        <w:spacing w:before="220"/>
        <w:ind w:firstLine="540"/>
        <w:jc w:val="both"/>
      </w:pPr>
      <w:r>
        <w:t>от 25 до 30 процентов - 60 баллов;</w:t>
      </w:r>
    </w:p>
    <w:p w:rsidR="00A62BBB" w:rsidRDefault="00A62BBB">
      <w:pPr>
        <w:pStyle w:val="ConsPlusNormal"/>
        <w:spacing w:before="220"/>
        <w:ind w:firstLine="540"/>
        <w:jc w:val="both"/>
      </w:pPr>
      <w:r>
        <w:t>от 20 до 25 процентов - 50 баллов;</w:t>
      </w:r>
    </w:p>
    <w:p w:rsidR="00A62BBB" w:rsidRDefault="00A62BBB">
      <w:pPr>
        <w:pStyle w:val="ConsPlusNormal"/>
        <w:spacing w:before="220"/>
        <w:ind w:firstLine="540"/>
        <w:jc w:val="both"/>
      </w:pPr>
      <w:r>
        <w:t>от 15 до 20 процентов - 40 баллов;</w:t>
      </w:r>
    </w:p>
    <w:p w:rsidR="00A62BBB" w:rsidRDefault="00A62BBB">
      <w:pPr>
        <w:pStyle w:val="ConsPlusNormal"/>
        <w:spacing w:before="220"/>
        <w:ind w:firstLine="540"/>
        <w:jc w:val="both"/>
      </w:pPr>
      <w:r>
        <w:t>от 10 до 15 процентов - 30 баллов;</w:t>
      </w:r>
    </w:p>
    <w:p w:rsidR="00A62BBB" w:rsidRDefault="00A62BBB">
      <w:pPr>
        <w:pStyle w:val="ConsPlusNormal"/>
        <w:spacing w:before="220"/>
        <w:ind w:firstLine="540"/>
        <w:jc w:val="both"/>
      </w:pPr>
      <w:r>
        <w:t>от 6 до 10 процентов - 20 баллов;</w:t>
      </w:r>
    </w:p>
    <w:p w:rsidR="00A62BBB" w:rsidRDefault="00A62BBB">
      <w:pPr>
        <w:pStyle w:val="ConsPlusNormal"/>
        <w:spacing w:before="220"/>
        <w:ind w:firstLine="540"/>
        <w:jc w:val="both"/>
      </w:pPr>
      <w:r>
        <w:lastRenderedPageBreak/>
        <w:t>5 процентов - 10 баллов.</w:t>
      </w:r>
    </w:p>
    <w:p w:rsidR="00A62BBB" w:rsidRDefault="00A62BBB">
      <w:pPr>
        <w:pStyle w:val="ConsPlusNormal"/>
        <w:spacing w:before="220"/>
        <w:ind w:firstLine="540"/>
        <w:jc w:val="both"/>
      </w:pPr>
      <w:r>
        <w:t xml:space="preserve">2. Уровень </w:t>
      </w:r>
      <w:proofErr w:type="spellStart"/>
      <w:r>
        <w:t>софинансирования</w:t>
      </w:r>
      <w:proofErr w:type="spellEnd"/>
      <w:r>
        <w:t xml:space="preserve"> проекта за счет средств бюджета муниципального образования, определяемый как отношение объема средств бюджета муниципального образования к объему субсидии:</w:t>
      </w:r>
    </w:p>
    <w:p w:rsidR="00A62BBB" w:rsidRDefault="00A62BBB">
      <w:pPr>
        <w:pStyle w:val="ConsPlusNormal"/>
        <w:spacing w:before="220"/>
        <w:ind w:firstLine="540"/>
        <w:jc w:val="both"/>
      </w:pPr>
      <w:r>
        <w:t>для проектов, реализуемых сельскими и городскими поселениями Республики Дагестан:</w:t>
      </w:r>
    </w:p>
    <w:p w:rsidR="00A62BBB" w:rsidRDefault="00A62BBB">
      <w:pPr>
        <w:pStyle w:val="ConsPlusNormal"/>
        <w:spacing w:before="220"/>
        <w:ind w:firstLine="540"/>
        <w:jc w:val="both"/>
      </w:pPr>
      <w:r>
        <w:t>30 процентов и более - 100 баллов;</w:t>
      </w:r>
    </w:p>
    <w:p w:rsidR="00A62BBB" w:rsidRDefault="00A62BBB">
      <w:pPr>
        <w:pStyle w:val="ConsPlusNormal"/>
        <w:spacing w:before="220"/>
        <w:ind w:firstLine="540"/>
        <w:jc w:val="both"/>
      </w:pPr>
      <w:r>
        <w:t>от 25 до 30 процентов - 90 баллов;</w:t>
      </w:r>
    </w:p>
    <w:p w:rsidR="00A62BBB" w:rsidRDefault="00A62BBB">
      <w:pPr>
        <w:pStyle w:val="ConsPlusNormal"/>
        <w:spacing w:before="220"/>
        <w:ind w:firstLine="540"/>
        <w:jc w:val="both"/>
      </w:pPr>
      <w:r>
        <w:t>от 20 до 25 процентов - 70 баллов;</w:t>
      </w:r>
    </w:p>
    <w:p w:rsidR="00A62BBB" w:rsidRDefault="00A62BBB">
      <w:pPr>
        <w:pStyle w:val="ConsPlusNormal"/>
        <w:spacing w:before="220"/>
        <w:ind w:firstLine="540"/>
        <w:jc w:val="both"/>
      </w:pPr>
      <w:r>
        <w:t>от 15 до 20 процентов - 50 баллов;</w:t>
      </w:r>
    </w:p>
    <w:p w:rsidR="00A62BBB" w:rsidRDefault="00A62BBB">
      <w:pPr>
        <w:pStyle w:val="ConsPlusNormal"/>
        <w:spacing w:before="220"/>
        <w:ind w:firstLine="540"/>
        <w:jc w:val="both"/>
      </w:pPr>
      <w:r>
        <w:t>от 10 до 15 процентов - 40 баллов;</w:t>
      </w:r>
    </w:p>
    <w:p w:rsidR="00A62BBB" w:rsidRDefault="00A62BBB">
      <w:pPr>
        <w:pStyle w:val="ConsPlusNormal"/>
        <w:spacing w:before="220"/>
        <w:ind w:firstLine="540"/>
        <w:jc w:val="both"/>
      </w:pPr>
      <w:r>
        <w:t>от 5 до 10 процентов - 30 баллов;</w:t>
      </w:r>
    </w:p>
    <w:p w:rsidR="00A62BBB" w:rsidRDefault="00A62BBB">
      <w:pPr>
        <w:pStyle w:val="ConsPlusNormal"/>
        <w:spacing w:before="220"/>
        <w:ind w:firstLine="540"/>
        <w:jc w:val="both"/>
      </w:pPr>
      <w:r>
        <w:t>от 3 до 5 процентов - 20 баллов;</w:t>
      </w:r>
    </w:p>
    <w:p w:rsidR="00A62BBB" w:rsidRDefault="00A62BBB">
      <w:pPr>
        <w:pStyle w:val="ConsPlusNormal"/>
        <w:spacing w:before="220"/>
        <w:ind w:firstLine="540"/>
        <w:jc w:val="both"/>
      </w:pPr>
      <w:r>
        <w:t>2 процента - 10 баллов;</w:t>
      </w:r>
    </w:p>
    <w:p w:rsidR="00A62BBB" w:rsidRDefault="00A62BBB">
      <w:pPr>
        <w:pStyle w:val="ConsPlusNormal"/>
        <w:spacing w:before="220"/>
        <w:ind w:firstLine="540"/>
        <w:jc w:val="both"/>
      </w:pPr>
      <w:r>
        <w:t>для проектов, реализуемых муниципальными районами, внутригородскими районами, городскими округами и городским округом с внутригородским делением "город Махачкала" Республики Дагестан:</w:t>
      </w:r>
    </w:p>
    <w:p w:rsidR="00A62BBB" w:rsidRDefault="00A62BBB">
      <w:pPr>
        <w:pStyle w:val="ConsPlusNormal"/>
        <w:spacing w:before="220"/>
        <w:ind w:firstLine="540"/>
        <w:jc w:val="both"/>
      </w:pPr>
      <w:r>
        <w:t>35 процентов и более - 100 баллов;</w:t>
      </w:r>
    </w:p>
    <w:p w:rsidR="00A62BBB" w:rsidRDefault="00A62BBB">
      <w:pPr>
        <w:pStyle w:val="ConsPlusNormal"/>
        <w:spacing w:before="220"/>
        <w:ind w:firstLine="540"/>
        <w:jc w:val="both"/>
      </w:pPr>
      <w:r>
        <w:t>от 30 до 35 процентов - 90 баллов;</w:t>
      </w:r>
    </w:p>
    <w:p w:rsidR="00A62BBB" w:rsidRDefault="00A62BBB">
      <w:pPr>
        <w:pStyle w:val="ConsPlusNormal"/>
        <w:spacing w:before="220"/>
        <w:ind w:firstLine="540"/>
        <w:jc w:val="both"/>
      </w:pPr>
      <w:r>
        <w:t>от 25 до 30 процентов - 70 баллов;</w:t>
      </w:r>
    </w:p>
    <w:p w:rsidR="00A62BBB" w:rsidRDefault="00A62BBB">
      <w:pPr>
        <w:pStyle w:val="ConsPlusNormal"/>
        <w:spacing w:before="220"/>
        <w:ind w:firstLine="540"/>
        <w:jc w:val="both"/>
      </w:pPr>
      <w:r>
        <w:t>от 20 до 25 процентов - 50 баллов;</w:t>
      </w:r>
    </w:p>
    <w:p w:rsidR="00A62BBB" w:rsidRDefault="00A62BBB">
      <w:pPr>
        <w:pStyle w:val="ConsPlusNormal"/>
        <w:spacing w:before="220"/>
        <w:ind w:firstLine="540"/>
        <w:jc w:val="both"/>
      </w:pPr>
      <w:r>
        <w:t>от 15 до 20 процентов - 40 баллов;</w:t>
      </w:r>
    </w:p>
    <w:p w:rsidR="00A62BBB" w:rsidRDefault="00A62BBB">
      <w:pPr>
        <w:pStyle w:val="ConsPlusNormal"/>
        <w:spacing w:before="220"/>
        <w:ind w:firstLine="540"/>
        <w:jc w:val="both"/>
      </w:pPr>
      <w:r>
        <w:t>от 10 до 15 процентов - 30 баллов;</w:t>
      </w:r>
    </w:p>
    <w:p w:rsidR="00A62BBB" w:rsidRDefault="00A62BBB">
      <w:pPr>
        <w:pStyle w:val="ConsPlusNormal"/>
        <w:spacing w:before="220"/>
        <w:ind w:firstLine="540"/>
        <w:jc w:val="both"/>
      </w:pPr>
      <w:r>
        <w:t>от 6 до 10 процентов - 20 баллов;</w:t>
      </w:r>
    </w:p>
    <w:p w:rsidR="00A62BBB" w:rsidRDefault="00A62BBB">
      <w:pPr>
        <w:pStyle w:val="ConsPlusNormal"/>
        <w:spacing w:before="220"/>
        <w:ind w:firstLine="540"/>
        <w:jc w:val="both"/>
      </w:pPr>
      <w:r>
        <w:t>5 процентов - 10 баллов.</w:t>
      </w:r>
    </w:p>
    <w:p w:rsidR="00A62BBB" w:rsidRDefault="00A62BBB">
      <w:pPr>
        <w:pStyle w:val="ConsPlusNormal"/>
        <w:spacing w:before="220"/>
        <w:ind w:firstLine="540"/>
        <w:jc w:val="both"/>
      </w:pPr>
      <w:r>
        <w:t>3. Численность населения населенного пункта муниципального образования, принявшего участие в собрании граждан по отбору проекта:</w:t>
      </w:r>
    </w:p>
    <w:p w:rsidR="00A62BBB" w:rsidRDefault="00A62BBB">
      <w:pPr>
        <w:pStyle w:val="ConsPlusNormal"/>
        <w:spacing w:before="220"/>
        <w:ind w:firstLine="540"/>
        <w:jc w:val="both"/>
      </w:pPr>
      <w:r>
        <w:t>для проектов, реализуемых сельскими и городскими поселениями Республики Дагестан:</w:t>
      </w:r>
    </w:p>
    <w:p w:rsidR="00A62BBB" w:rsidRDefault="00A62BBB">
      <w:pPr>
        <w:pStyle w:val="ConsPlusNormal"/>
        <w:spacing w:before="220"/>
        <w:ind w:firstLine="540"/>
        <w:jc w:val="both"/>
      </w:pPr>
      <w:r>
        <w:t>45 человек и более - 100 баллов;</w:t>
      </w:r>
    </w:p>
    <w:p w:rsidR="00A62BBB" w:rsidRDefault="00A62BBB">
      <w:pPr>
        <w:pStyle w:val="ConsPlusNormal"/>
        <w:spacing w:before="220"/>
        <w:ind w:firstLine="540"/>
        <w:jc w:val="both"/>
      </w:pPr>
      <w:r>
        <w:t>от 35 до 45 человек - 70 баллов;</w:t>
      </w:r>
    </w:p>
    <w:p w:rsidR="00A62BBB" w:rsidRDefault="00A62BBB">
      <w:pPr>
        <w:pStyle w:val="ConsPlusNormal"/>
        <w:spacing w:before="220"/>
        <w:ind w:firstLine="540"/>
        <w:jc w:val="both"/>
      </w:pPr>
      <w:r>
        <w:t>от 25 до 35 человек - 50 баллов;</w:t>
      </w:r>
    </w:p>
    <w:p w:rsidR="00A62BBB" w:rsidRDefault="00A62BBB">
      <w:pPr>
        <w:pStyle w:val="ConsPlusNormal"/>
        <w:spacing w:before="220"/>
        <w:ind w:firstLine="540"/>
        <w:jc w:val="both"/>
      </w:pPr>
      <w:r>
        <w:t>от 15 до 25 человек - 20 баллов;</w:t>
      </w:r>
    </w:p>
    <w:p w:rsidR="00A62BBB" w:rsidRDefault="00A62BBB">
      <w:pPr>
        <w:pStyle w:val="ConsPlusNormal"/>
        <w:spacing w:before="220"/>
        <w:ind w:firstLine="540"/>
        <w:jc w:val="both"/>
      </w:pPr>
      <w:r>
        <w:t>до 15 человек - 0 баллов;</w:t>
      </w:r>
    </w:p>
    <w:p w:rsidR="00A62BBB" w:rsidRDefault="00A62BBB">
      <w:pPr>
        <w:pStyle w:val="ConsPlusNormal"/>
        <w:spacing w:before="220"/>
        <w:ind w:firstLine="540"/>
        <w:jc w:val="both"/>
      </w:pPr>
      <w:r>
        <w:lastRenderedPageBreak/>
        <w:t>для проектов, реализуемых муниципальными районами, внутригородскими районами, городскими округами и городским округом с внутригородским делением "город Махачкала" Республики Дагестан:</w:t>
      </w:r>
    </w:p>
    <w:p w:rsidR="00A62BBB" w:rsidRDefault="00A62BBB">
      <w:pPr>
        <w:pStyle w:val="ConsPlusNormal"/>
        <w:spacing w:before="220"/>
        <w:ind w:firstLine="540"/>
        <w:jc w:val="both"/>
      </w:pPr>
      <w:r>
        <w:t>100 человек и более - 100 баллов;</w:t>
      </w:r>
    </w:p>
    <w:p w:rsidR="00A62BBB" w:rsidRDefault="00A62BBB">
      <w:pPr>
        <w:pStyle w:val="ConsPlusNormal"/>
        <w:spacing w:before="220"/>
        <w:ind w:firstLine="540"/>
        <w:jc w:val="both"/>
      </w:pPr>
      <w:r>
        <w:t>от 90 до 100 человек - 90 баллов;</w:t>
      </w:r>
    </w:p>
    <w:p w:rsidR="00A62BBB" w:rsidRDefault="00A62BBB">
      <w:pPr>
        <w:pStyle w:val="ConsPlusNormal"/>
        <w:spacing w:before="220"/>
        <w:ind w:firstLine="540"/>
        <w:jc w:val="both"/>
      </w:pPr>
      <w:r>
        <w:t>от 70 до 90 человек - 70 баллов;</w:t>
      </w:r>
    </w:p>
    <w:p w:rsidR="00A62BBB" w:rsidRDefault="00A62BBB">
      <w:pPr>
        <w:pStyle w:val="ConsPlusNormal"/>
        <w:spacing w:before="220"/>
        <w:ind w:firstLine="540"/>
        <w:jc w:val="both"/>
      </w:pPr>
      <w:r>
        <w:t>от 50 до 70 человек - 50 баллов;</w:t>
      </w:r>
    </w:p>
    <w:p w:rsidR="00A62BBB" w:rsidRDefault="00A62BBB">
      <w:pPr>
        <w:pStyle w:val="ConsPlusNormal"/>
        <w:spacing w:before="220"/>
        <w:ind w:firstLine="540"/>
        <w:jc w:val="both"/>
      </w:pPr>
      <w:r>
        <w:t>от 30 до 50 человек - 30 баллов;</w:t>
      </w:r>
    </w:p>
    <w:p w:rsidR="00A62BBB" w:rsidRDefault="00A62BBB">
      <w:pPr>
        <w:pStyle w:val="ConsPlusNormal"/>
        <w:spacing w:before="220"/>
        <w:ind w:firstLine="540"/>
        <w:jc w:val="both"/>
      </w:pPr>
      <w:r>
        <w:t>до 30 человек - 0 баллов.</w:t>
      </w:r>
    </w:p>
    <w:p w:rsidR="00A62BBB" w:rsidRDefault="00A62BBB">
      <w:pPr>
        <w:pStyle w:val="ConsPlusNormal"/>
        <w:spacing w:before="220"/>
        <w:ind w:firstLine="540"/>
        <w:jc w:val="both"/>
      </w:pPr>
      <w:r>
        <w:t>4. Количество проектов, рассмотренных на собрании жителей населенного пункта муниципального образования по отбору проекта:</w:t>
      </w:r>
    </w:p>
    <w:p w:rsidR="00A62BBB" w:rsidRDefault="00A62BBB">
      <w:pPr>
        <w:pStyle w:val="ConsPlusNormal"/>
        <w:spacing w:before="220"/>
        <w:ind w:firstLine="540"/>
        <w:jc w:val="both"/>
      </w:pPr>
      <w:r>
        <w:t>для проектов, реализуемых сельскими и городскими поселениями Республики Дагестан:</w:t>
      </w:r>
    </w:p>
    <w:p w:rsidR="00A62BBB" w:rsidRDefault="00A62BBB">
      <w:pPr>
        <w:pStyle w:val="ConsPlusNormal"/>
        <w:spacing w:before="220"/>
        <w:ind w:firstLine="540"/>
        <w:jc w:val="both"/>
      </w:pPr>
      <w:r>
        <w:t>4 и более - 100 баллов;</w:t>
      </w:r>
    </w:p>
    <w:p w:rsidR="00A62BBB" w:rsidRDefault="00A62BBB">
      <w:pPr>
        <w:pStyle w:val="ConsPlusNormal"/>
        <w:spacing w:before="220"/>
        <w:ind w:firstLine="540"/>
        <w:jc w:val="both"/>
      </w:pPr>
      <w:r>
        <w:t>3-75 баллов;</w:t>
      </w:r>
    </w:p>
    <w:p w:rsidR="00A62BBB" w:rsidRDefault="00A62BBB">
      <w:pPr>
        <w:pStyle w:val="ConsPlusNormal"/>
        <w:spacing w:before="220"/>
        <w:ind w:firstLine="540"/>
        <w:jc w:val="both"/>
      </w:pPr>
      <w:r>
        <w:t>2-35 баллов;</w:t>
      </w:r>
    </w:p>
    <w:p w:rsidR="00A62BBB" w:rsidRDefault="00A62BBB">
      <w:pPr>
        <w:pStyle w:val="ConsPlusNormal"/>
        <w:spacing w:before="220"/>
        <w:ind w:firstLine="540"/>
        <w:jc w:val="both"/>
      </w:pPr>
      <w:r>
        <w:t>1 - 0 баллов;</w:t>
      </w:r>
    </w:p>
    <w:p w:rsidR="00A62BBB" w:rsidRDefault="00A62BBB">
      <w:pPr>
        <w:pStyle w:val="ConsPlusNormal"/>
        <w:spacing w:before="220"/>
        <w:ind w:firstLine="540"/>
        <w:jc w:val="both"/>
      </w:pPr>
      <w:r>
        <w:t>для проектов, реализуемых муниципальными районами, внутригородскими районами, городскими округами и городским округом с внутригородским делением "город Махачкала" Республики Дагестан:</w:t>
      </w:r>
    </w:p>
    <w:p w:rsidR="00A62BBB" w:rsidRDefault="00A62BBB">
      <w:pPr>
        <w:pStyle w:val="ConsPlusNormal"/>
        <w:spacing w:before="220"/>
        <w:ind w:firstLine="540"/>
        <w:jc w:val="both"/>
      </w:pPr>
      <w:r>
        <w:t>8 и более - 100 баллов;</w:t>
      </w:r>
    </w:p>
    <w:p w:rsidR="00A62BBB" w:rsidRDefault="00A62BBB">
      <w:pPr>
        <w:pStyle w:val="ConsPlusNormal"/>
        <w:spacing w:before="220"/>
        <w:ind w:firstLine="540"/>
        <w:jc w:val="both"/>
      </w:pPr>
      <w:r>
        <w:t>от 4 до 8 - 75 баллов;</w:t>
      </w:r>
    </w:p>
    <w:p w:rsidR="00A62BBB" w:rsidRDefault="00A62BBB">
      <w:pPr>
        <w:pStyle w:val="ConsPlusNormal"/>
        <w:spacing w:before="220"/>
        <w:ind w:firstLine="540"/>
        <w:jc w:val="both"/>
      </w:pPr>
      <w:r>
        <w:t>от 2 до 4 - 35 баллов;</w:t>
      </w:r>
    </w:p>
    <w:p w:rsidR="00A62BBB" w:rsidRDefault="00A62BBB">
      <w:pPr>
        <w:pStyle w:val="ConsPlusNormal"/>
        <w:spacing w:before="220"/>
        <w:ind w:firstLine="540"/>
        <w:jc w:val="both"/>
      </w:pPr>
      <w:r>
        <w:t>1 - 0 баллов.</w:t>
      </w:r>
    </w:p>
    <w:p w:rsidR="00A62BBB" w:rsidRDefault="00A62BBB">
      <w:pPr>
        <w:pStyle w:val="ConsPlusNormal"/>
        <w:spacing w:before="220"/>
        <w:ind w:firstLine="540"/>
        <w:jc w:val="both"/>
      </w:pPr>
      <w:r>
        <w:t>5. Доля фактически проживающего населения населенного пункта муниципального образования, получающего выгоду от реализации проекта, в общей численности фактически проживающего населения населенного пункта муниципального образования:</w:t>
      </w:r>
    </w:p>
    <w:p w:rsidR="00A62BBB" w:rsidRDefault="00A62BBB">
      <w:pPr>
        <w:pStyle w:val="ConsPlusNormal"/>
        <w:spacing w:before="220"/>
        <w:ind w:firstLine="540"/>
        <w:jc w:val="both"/>
      </w:pPr>
      <w:r>
        <w:t>для проектов, реализуемых сельскими и городскими поселениями Республики Дагестан:</w:t>
      </w:r>
    </w:p>
    <w:p w:rsidR="00A62BBB" w:rsidRDefault="00A62BBB">
      <w:pPr>
        <w:pStyle w:val="ConsPlusNormal"/>
        <w:spacing w:before="220"/>
        <w:ind w:firstLine="540"/>
        <w:jc w:val="both"/>
      </w:pPr>
      <w:r>
        <w:t>30 процентов и более - 100 баллов;</w:t>
      </w:r>
    </w:p>
    <w:p w:rsidR="00A62BBB" w:rsidRDefault="00A62BBB">
      <w:pPr>
        <w:pStyle w:val="ConsPlusNormal"/>
        <w:spacing w:before="220"/>
        <w:ind w:firstLine="540"/>
        <w:jc w:val="both"/>
      </w:pPr>
      <w:r>
        <w:t>от 20 до 30 процентов - 80 баллов;</w:t>
      </w:r>
    </w:p>
    <w:p w:rsidR="00A62BBB" w:rsidRDefault="00A62BBB">
      <w:pPr>
        <w:pStyle w:val="ConsPlusNormal"/>
        <w:spacing w:before="220"/>
        <w:ind w:firstLine="540"/>
        <w:jc w:val="both"/>
      </w:pPr>
      <w:r>
        <w:t>от 10 до 20 процентов - 60 баллов;</w:t>
      </w:r>
    </w:p>
    <w:p w:rsidR="00A62BBB" w:rsidRDefault="00A62BBB">
      <w:pPr>
        <w:pStyle w:val="ConsPlusNormal"/>
        <w:spacing w:before="220"/>
        <w:ind w:firstLine="540"/>
        <w:jc w:val="both"/>
      </w:pPr>
      <w:r>
        <w:t>от 5 до 10 процентов - 40 баллов;</w:t>
      </w:r>
    </w:p>
    <w:p w:rsidR="00A62BBB" w:rsidRDefault="00A62BBB">
      <w:pPr>
        <w:pStyle w:val="ConsPlusNormal"/>
        <w:spacing w:before="220"/>
        <w:ind w:firstLine="540"/>
        <w:jc w:val="both"/>
      </w:pPr>
      <w:r>
        <w:t>от 1 до 5 процентов - 20 баллов;</w:t>
      </w:r>
    </w:p>
    <w:p w:rsidR="00A62BBB" w:rsidRDefault="00A62BBB">
      <w:pPr>
        <w:pStyle w:val="ConsPlusNormal"/>
        <w:spacing w:before="220"/>
        <w:ind w:firstLine="540"/>
        <w:jc w:val="both"/>
      </w:pPr>
      <w:r>
        <w:t>до 1 процента - 0 баллов;</w:t>
      </w:r>
    </w:p>
    <w:p w:rsidR="00A62BBB" w:rsidRDefault="00A62BBB">
      <w:pPr>
        <w:pStyle w:val="ConsPlusNormal"/>
        <w:spacing w:before="220"/>
        <w:ind w:firstLine="540"/>
        <w:jc w:val="both"/>
      </w:pPr>
      <w:r>
        <w:lastRenderedPageBreak/>
        <w:t>для проектов, реализуемых муниципальными районами, внутригородскими районами, городскими округами и городским округом с внутригородским делением "город Махачкала" Республики Дагестан:</w:t>
      </w:r>
    </w:p>
    <w:p w:rsidR="00A62BBB" w:rsidRDefault="00A62BBB">
      <w:pPr>
        <w:pStyle w:val="ConsPlusNormal"/>
        <w:spacing w:before="220"/>
        <w:ind w:firstLine="540"/>
        <w:jc w:val="both"/>
      </w:pPr>
      <w:r>
        <w:t>15 процентов и более - 100 баллов;</w:t>
      </w:r>
    </w:p>
    <w:p w:rsidR="00A62BBB" w:rsidRDefault="00A62BBB">
      <w:pPr>
        <w:pStyle w:val="ConsPlusNormal"/>
        <w:spacing w:before="220"/>
        <w:ind w:firstLine="540"/>
        <w:jc w:val="both"/>
      </w:pPr>
      <w:r>
        <w:t>от 10 до 15 процентов - 80 баллов;</w:t>
      </w:r>
    </w:p>
    <w:p w:rsidR="00A62BBB" w:rsidRDefault="00A62BBB">
      <w:pPr>
        <w:pStyle w:val="ConsPlusNormal"/>
        <w:spacing w:before="220"/>
        <w:ind w:firstLine="540"/>
        <w:jc w:val="both"/>
      </w:pPr>
      <w:r>
        <w:t>от 5 до 10 процентов - 60 баллов;</w:t>
      </w:r>
    </w:p>
    <w:p w:rsidR="00A62BBB" w:rsidRDefault="00A62BBB">
      <w:pPr>
        <w:pStyle w:val="ConsPlusNormal"/>
        <w:spacing w:before="220"/>
        <w:ind w:firstLine="540"/>
        <w:jc w:val="both"/>
      </w:pPr>
      <w:r>
        <w:t>от 2,5 до 5 процентов - 40 баллов;</w:t>
      </w:r>
    </w:p>
    <w:p w:rsidR="00A62BBB" w:rsidRDefault="00A62BBB">
      <w:pPr>
        <w:pStyle w:val="ConsPlusNormal"/>
        <w:spacing w:before="220"/>
        <w:ind w:firstLine="540"/>
        <w:jc w:val="both"/>
      </w:pPr>
      <w:r>
        <w:t>от 1 до 2,5 процента - 20 баллов;</w:t>
      </w:r>
    </w:p>
    <w:p w:rsidR="00A62BBB" w:rsidRDefault="00A62BBB">
      <w:pPr>
        <w:pStyle w:val="ConsPlusNormal"/>
        <w:spacing w:before="220"/>
        <w:ind w:firstLine="540"/>
        <w:jc w:val="both"/>
      </w:pPr>
      <w:r>
        <w:t>до 1 процента - 0 баллов.</w:t>
      </w:r>
    </w:p>
    <w:p w:rsidR="00A62BBB" w:rsidRDefault="00A62BBB">
      <w:pPr>
        <w:pStyle w:val="ConsPlusNormal"/>
        <w:spacing w:before="220"/>
        <w:ind w:firstLine="540"/>
        <w:jc w:val="both"/>
      </w:pPr>
      <w:r>
        <w:t>6. Использование средств массовой информации, официального сайта администрации муниципального образования и (или) специализированного сайта в информационно-телекоммуникационной сети "Интернет" и иных способов для информирования населения и внесения ими предложений по проектам в целях их обсуждения и отбора для участия в конкурсном отборе:</w:t>
      </w:r>
    </w:p>
    <w:p w:rsidR="00A62BBB" w:rsidRDefault="00A62BBB">
      <w:pPr>
        <w:pStyle w:val="ConsPlusNormal"/>
        <w:spacing w:before="220"/>
        <w:ind w:firstLine="540"/>
        <w:jc w:val="both"/>
      </w:pPr>
      <w:r>
        <w:t>использование от 10 и более раз - 100 баллов;</w:t>
      </w:r>
    </w:p>
    <w:p w:rsidR="00A62BBB" w:rsidRDefault="00A62BBB">
      <w:pPr>
        <w:pStyle w:val="ConsPlusNormal"/>
        <w:spacing w:before="220"/>
        <w:ind w:firstLine="540"/>
        <w:jc w:val="both"/>
      </w:pPr>
      <w:r>
        <w:t>использование от 5 до 10 раз - 80 баллов;</w:t>
      </w:r>
    </w:p>
    <w:p w:rsidR="00A62BBB" w:rsidRDefault="00A62BBB">
      <w:pPr>
        <w:pStyle w:val="ConsPlusNormal"/>
        <w:spacing w:before="220"/>
        <w:ind w:firstLine="540"/>
        <w:jc w:val="both"/>
      </w:pPr>
      <w:r>
        <w:t>использование до 5 раз - 50 баллов;</w:t>
      </w:r>
    </w:p>
    <w:p w:rsidR="00A62BBB" w:rsidRDefault="00A62BBB">
      <w:pPr>
        <w:pStyle w:val="ConsPlusNormal"/>
        <w:spacing w:before="220"/>
        <w:ind w:firstLine="540"/>
        <w:jc w:val="both"/>
      </w:pPr>
      <w:r>
        <w:t>отсутствие использования - 0 баллов.</w:t>
      </w:r>
    </w:p>
    <w:p w:rsidR="00A62BBB" w:rsidRDefault="00A62BBB">
      <w:pPr>
        <w:pStyle w:val="ConsPlusNormal"/>
        <w:spacing w:before="220"/>
        <w:ind w:firstLine="540"/>
        <w:jc w:val="both"/>
      </w:pPr>
      <w:r>
        <w:t>II. Балльная оценка проектов, признанных соответствующими требованиям, установленным настоящим Порядком; определяется по следующей формуле:</w:t>
      </w:r>
    </w:p>
    <w:p w:rsidR="00A62BBB" w:rsidRDefault="00A62BBB">
      <w:pPr>
        <w:pStyle w:val="ConsPlusNormal"/>
        <w:jc w:val="both"/>
      </w:pPr>
    </w:p>
    <w:p w:rsidR="00A62BBB" w:rsidRDefault="00A62BBB">
      <w:pPr>
        <w:pStyle w:val="ConsPlusNormal"/>
        <w:jc w:val="center"/>
      </w:pPr>
      <w:r w:rsidRPr="00F44C4A">
        <w:rPr>
          <w:position w:val="-26"/>
        </w:rPr>
        <w:pict>
          <v:shape id="_x0000_i1025" style="width:62.25pt;height:37.5pt" coordsize="" o:spt="100" adj="0,,0" path="" filled="f" stroked="f">
            <v:stroke joinstyle="miter"/>
            <v:imagedata r:id="rId18" o:title="base_23898_38686_32768"/>
            <v:formulas/>
            <v:path o:connecttype="segments"/>
          </v:shape>
        </w:pict>
      </w:r>
      <w:r>
        <w:t>,</w:t>
      </w:r>
    </w:p>
    <w:p w:rsidR="00A62BBB" w:rsidRDefault="00A62BBB">
      <w:pPr>
        <w:pStyle w:val="ConsPlusNormal"/>
        <w:jc w:val="both"/>
      </w:pPr>
    </w:p>
    <w:p w:rsidR="00A62BBB" w:rsidRDefault="00A62BBB">
      <w:pPr>
        <w:pStyle w:val="ConsPlusNormal"/>
        <w:ind w:firstLine="540"/>
        <w:jc w:val="both"/>
      </w:pPr>
      <w:r>
        <w:t>где:</w:t>
      </w:r>
    </w:p>
    <w:p w:rsidR="00A62BBB" w:rsidRDefault="00A62BBB">
      <w:pPr>
        <w:pStyle w:val="ConsPlusNormal"/>
        <w:spacing w:before="220"/>
        <w:ind w:firstLine="540"/>
        <w:jc w:val="both"/>
      </w:pPr>
      <w:proofErr w:type="gramStart"/>
      <w:r>
        <w:t>Б</w:t>
      </w:r>
      <w:proofErr w:type="gramEnd"/>
      <w:r>
        <w:t xml:space="preserve"> - эффективность предоставления субсидии;</w:t>
      </w:r>
    </w:p>
    <w:p w:rsidR="00A62BBB" w:rsidRDefault="00A62BBB">
      <w:pPr>
        <w:pStyle w:val="ConsPlusNormal"/>
        <w:spacing w:before="220"/>
        <w:ind w:firstLine="540"/>
        <w:jc w:val="both"/>
      </w:pPr>
      <w:proofErr w:type="spellStart"/>
      <w:r>
        <w:t>б</w:t>
      </w:r>
      <w:proofErr w:type="gramStart"/>
      <w:r>
        <w:t>i</w:t>
      </w:r>
      <w:proofErr w:type="spellEnd"/>
      <w:proofErr w:type="gramEnd"/>
      <w:r>
        <w:t xml:space="preserve"> - балл оценки i-</w:t>
      </w:r>
      <w:proofErr w:type="spellStart"/>
      <w:r>
        <w:t>го</w:t>
      </w:r>
      <w:proofErr w:type="spellEnd"/>
      <w:r>
        <w:t xml:space="preserve"> критерия;</w:t>
      </w:r>
    </w:p>
    <w:p w:rsidR="00A62BBB" w:rsidRDefault="00A62BBB">
      <w:pPr>
        <w:pStyle w:val="ConsPlusNormal"/>
        <w:spacing w:before="220"/>
        <w:ind w:firstLine="540"/>
        <w:jc w:val="both"/>
      </w:pPr>
      <w:proofErr w:type="spellStart"/>
      <w:r>
        <w:t>р</w:t>
      </w:r>
      <w:proofErr w:type="gramStart"/>
      <w:r>
        <w:t>i</w:t>
      </w:r>
      <w:proofErr w:type="spellEnd"/>
      <w:proofErr w:type="gramEnd"/>
      <w:r>
        <w:t xml:space="preserve"> - весовой коэффициент i-</w:t>
      </w:r>
      <w:proofErr w:type="spellStart"/>
      <w:r>
        <w:t>го</w:t>
      </w:r>
      <w:proofErr w:type="spellEnd"/>
      <w:r>
        <w:t xml:space="preserve"> критерия;</w:t>
      </w:r>
    </w:p>
    <w:p w:rsidR="00A62BBB" w:rsidRDefault="00A62BBB">
      <w:pPr>
        <w:pStyle w:val="ConsPlusNormal"/>
        <w:spacing w:before="220"/>
        <w:ind w:firstLine="540"/>
        <w:jc w:val="both"/>
      </w:pPr>
      <w:proofErr w:type="gramStart"/>
      <w:r>
        <w:t>К</w:t>
      </w:r>
      <w:proofErr w:type="gramEnd"/>
      <w:r>
        <w:t xml:space="preserve"> - общее число критериев.</w:t>
      </w:r>
    </w:p>
    <w:p w:rsidR="00A62BBB" w:rsidRDefault="00A62BBB">
      <w:pPr>
        <w:pStyle w:val="ConsPlusNormal"/>
        <w:spacing w:before="220"/>
        <w:ind w:firstLine="540"/>
        <w:jc w:val="both"/>
      </w:pPr>
      <w:r>
        <w:t>Сумма весовых коэффициентов по всем критериям равна 1,0.</w:t>
      </w:r>
    </w:p>
    <w:p w:rsidR="00A62BBB" w:rsidRDefault="00A62BBB">
      <w:pPr>
        <w:pStyle w:val="ConsPlusNormal"/>
        <w:spacing w:before="220"/>
        <w:ind w:firstLine="540"/>
        <w:jc w:val="both"/>
      </w:pPr>
      <w:r>
        <w:t xml:space="preserve">Значения весовых коэффициентов критериев предоставления субсидии в зависимости от степени важности приведены в </w:t>
      </w:r>
      <w:hyperlink w:anchor="P329" w:history="1">
        <w:r>
          <w:rPr>
            <w:color w:val="0000FF"/>
          </w:rPr>
          <w:t>приложении</w:t>
        </w:r>
      </w:hyperlink>
      <w:r>
        <w:t xml:space="preserve"> к настоящим Критериям.</w:t>
      </w: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right"/>
        <w:outlineLvl w:val="2"/>
      </w:pPr>
      <w:r>
        <w:t>Приложение</w:t>
      </w:r>
    </w:p>
    <w:p w:rsidR="00A62BBB" w:rsidRDefault="00A62BBB">
      <w:pPr>
        <w:pStyle w:val="ConsPlusNormal"/>
        <w:jc w:val="right"/>
      </w:pPr>
      <w:r>
        <w:lastRenderedPageBreak/>
        <w:t>к критериям конкурсного отбора</w:t>
      </w:r>
    </w:p>
    <w:p w:rsidR="00A62BBB" w:rsidRDefault="00A62BBB">
      <w:pPr>
        <w:pStyle w:val="ConsPlusNormal"/>
        <w:jc w:val="right"/>
      </w:pPr>
      <w:r>
        <w:t>проектов местных инициатив муниципальных</w:t>
      </w:r>
    </w:p>
    <w:p w:rsidR="00A62BBB" w:rsidRDefault="00A62BBB">
      <w:pPr>
        <w:pStyle w:val="ConsPlusNormal"/>
        <w:jc w:val="right"/>
      </w:pPr>
      <w:r>
        <w:t>образований Республики Дагестан для получения</w:t>
      </w:r>
    </w:p>
    <w:p w:rsidR="00A62BBB" w:rsidRDefault="00A62BBB">
      <w:pPr>
        <w:pStyle w:val="ConsPlusNormal"/>
        <w:jc w:val="right"/>
      </w:pPr>
      <w:r>
        <w:t>субсидий на их реализацию</w:t>
      </w:r>
    </w:p>
    <w:p w:rsidR="00A62BBB" w:rsidRDefault="00A62BBB">
      <w:pPr>
        <w:pStyle w:val="ConsPlusNormal"/>
        <w:jc w:val="both"/>
      </w:pPr>
    </w:p>
    <w:p w:rsidR="00A62BBB" w:rsidRDefault="00A62BBB">
      <w:pPr>
        <w:pStyle w:val="ConsPlusTitle"/>
        <w:jc w:val="center"/>
      </w:pPr>
      <w:bookmarkStart w:id="12" w:name="P329"/>
      <w:bookmarkEnd w:id="12"/>
      <w:r>
        <w:t>ЗНАЧЕНИЯ</w:t>
      </w:r>
    </w:p>
    <w:p w:rsidR="00A62BBB" w:rsidRDefault="00A62BBB">
      <w:pPr>
        <w:pStyle w:val="ConsPlusTitle"/>
        <w:jc w:val="center"/>
      </w:pPr>
      <w:r>
        <w:t>ВЕСОВЫХ КОЭФФИЦИЕНТОВ КРИТЕРИЕВ ОЦЕНКИ ПРОЕКТА</w:t>
      </w:r>
    </w:p>
    <w:p w:rsidR="00A62BBB" w:rsidRDefault="00A62B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61"/>
      </w:tblGrid>
      <w:tr w:rsidR="00A62BBB">
        <w:tc>
          <w:tcPr>
            <w:tcW w:w="567" w:type="dxa"/>
          </w:tcPr>
          <w:p w:rsidR="00A62BBB" w:rsidRDefault="00A62BBB">
            <w:pPr>
              <w:pStyle w:val="ConsPlusNormal"/>
              <w:jc w:val="center"/>
            </w:pPr>
            <w:r>
              <w:t xml:space="preserve">N </w:t>
            </w:r>
            <w:proofErr w:type="gramStart"/>
            <w:r>
              <w:t>п</w:t>
            </w:r>
            <w:proofErr w:type="gramEnd"/>
            <w:r>
              <w:t>/п</w:t>
            </w:r>
          </w:p>
        </w:tc>
        <w:tc>
          <w:tcPr>
            <w:tcW w:w="4535" w:type="dxa"/>
          </w:tcPr>
          <w:p w:rsidR="00A62BBB" w:rsidRDefault="00A62BBB">
            <w:pPr>
              <w:pStyle w:val="ConsPlusNormal"/>
              <w:jc w:val="center"/>
            </w:pPr>
            <w:r>
              <w:t>Критерий</w:t>
            </w:r>
          </w:p>
        </w:tc>
        <w:tc>
          <w:tcPr>
            <w:tcW w:w="1361" w:type="dxa"/>
          </w:tcPr>
          <w:p w:rsidR="00A62BBB" w:rsidRDefault="00A62BBB">
            <w:pPr>
              <w:pStyle w:val="ConsPlusNormal"/>
              <w:jc w:val="center"/>
            </w:pPr>
            <w:r>
              <w:t>Весовой коэффициент</w:t>
            </w:r>
          </w:p>
        </w:tc>
      </w:tr>
      <w:tr w:rsidR="00A62BBB">
        <w:tc>
          <w:tcPr>
            <w:tcW w:w="567" w:type="dxa"/>
          </w:tcPr>
          <w:p w:rsidR="00A62BBB" w:rsidRDefault="00A62BBB">
            <w:pPr>
              <w:pStyle w:val="ConsPlusNormal"/>
              <w:jc w:val="center"/>
            </w:pPr>
            <w:r>
              <w:t>1</w:t>
            </w:r>
          </w:p>
        </w:tc>
        <w:tc>
          <w:tcPr>
            <w:tcW w:w="4535" w:type="dxa"/>
          </w:tcPr>
          <w:p w:rsidR="00A62BBB" w:rsidRDefault="00A62BBB">
            <w:pPr>
              <w:pStyle w:val="ConsPlusNormal"/>
              <w:jc w:val="center"/>
            </w:pPr>
            <w:r>
              <w:t>2</w:t>
            </w:r>
          </w:p>
        </w:tc>
        <w:tc>
          <w:tcPr>
            <w:tcW w:w="1361" w:type="dxa"/>
          </w:tcPr>
          <w:p w:rsidR="00A62BBB" w:rsidRDefault="00A62BBB">
            <w:pPr>
              <w:pStyle w:val="ConsPlusNormal"/>
              <w:jc w:val="center"/>
            </w:pPr>
            <w:r>
              <w:t>3</w:t>
            </w:r>
          </w:p>
        </w:tc>
      </w:tr>
      <w:tr w:rsidR="00A62BBB">
        <w:tc>
          <w:tcPr>
            <w:tcW w:w="567" w:type="dxa"/>
          </w:tcPr>
          <w:p w:rsidR="00A62BBB" w:rsidRDefault="00A62BBB">
            <w:pPr>
              <w:pStyle w:val="ConsPlusNormal"/>
              <w:jc w:val="center"/>
            </w:pPr>
            <w:r>
              <w:t>1.</w:t>
            </w:r>
          </w:p>
        </w:tc>
        <w:tc>
          <w:tcPr>
            <w:tcW w:w="4535" w:type="dxa"/>
          </w:tcPr>
          <w:p w:rsidR="00A62BBB" w:rsidRDefault="00A62BBB">
            <w:pPr>
              <w:pStyle w:val="ConsPlusNormal"/>
            </w:pPr>
            <w:proofErr w:type="gramStart"/>
            <w:r>
              <w:t>Участие организаций, индивидуальных предпринимателей и физических лиц (населения) в реализации проекта в денежной, натуральной форме и (или) в форме безвозмездного оказания услуг (выполнения работ) (в стоимостном выражении), определяемое как отношение стоимости вклада индивидуальных предпринимателей, организаций и физических лиц (населения) в реализацию проекта в денежной, натуральной форме и (или) в форме безвозмездного оказания услуг (выполнения работ) к стоимости проекта, предусмотренной проектной</w:t>
            </w:r>
            <w:proofErr w:type="gramEnd"/>
            <w:r>
              <w:t xml:space="preserve"> документацией</w:t>
            </w:r>
          </w:p>
        </w:tc>
        <w:tc>
          <w:tcPr>
            <w:tcW w:w="1361" w:type="dxa"/>
          </w:tcPr>
          <w:p w:rsidR="00A62BBB" w:rsidRDefault="00A62BBB">
            <w:pPr>
              <w:pStyle w:val="ConsPlusNormal"/>
              <w:jc w:val="center"/>
            </w:pPr>
            <w:r>
              <w:t>0,4</w:t>
            </w:r>
          </w:p>
        </w:tc>
      </w:tr>
      <w:tr w:rsidR="00A62BBB">
        <w:tc>
          <w:tcPr>
            <w:tcW w:w="567" w:type="dxa"/>
          </w:tcPr>
          <w:p w:rsidR="00A62BBB" w:rsidRDefault="00A62BBB">
            <w:pPr>
              <w:pStyle w:val="ConsPlusNormal"/>
              <w:jc w:val="center"/>
            </w:pPr>
            <w:r>
              <w:t>2.</w:t>
            </w:r>
          </w:p>
        </w:tc>
        <w:tc>
          <w:tcPr>
            <w:tcW w:w="4535" w:type="dxa"/>
          </w:tcPr>
          <w:p w:rsidR="00A62BBB" w:rsidRDefault="00A62BBB">
            <w:pPr>
              <w:pStyle w:val="ConsPlusNormal"/>
            </w:pPr>
            <w:r>
              <w:t xml:space="preserve">Уровень </w:t>
            </w:r>
            <w:proofErr w:type="spellStart"/>
            <w:r>
              <w:t>софинансирования</w:t>
            </w:r>
            <w:proofErr w:type="spellEnd"/>
            <w:r>
              <w:t xml:space="preserve"> проекта за счет средств бюджета муниципального образования, определяемый как отношение объема средств бюджета муниципального образования к объему субсидии</w:t>
            </w:r>
          </w:p>
        </w:tc>
        <w:tc>
          <w:tcPr>
            <w:tcW w:w="1361" w:type="dxa"/>
          </w:tcPr>
          <w:p w:rsidR="00A62BBB" w:rsidRDefault="00A62BBB">
            <w:pPr>
              <w:pStyle w:val="ConsPlusNormal"/>
              <w:jc w:val="center"/>
            </w:pPr>
            <w:r>
              <w:t>0,25</w:t>
            </w:r>
          </w:p>
        </w:tc>
      </w:tr>
      <w:tr w:rsidR="00A62BBB">
        <w:tc>
          <w:tcPr>
            <w:tcW w:w="567" w:type="dxa"/>
          </w:tcPr>
          <w:p w:rsidR="00A62BBB" w:rsidRDefault="00A62BBB">
            <w:pPr>
              <w:pStyle w:val="ConsPlusNormal"/>
              <w:jc w:val="center"/>
            </w:pPr>
            <w:r>
              <w:t>3.</w:t>
            </w:r>
          </w:p>
        </w:tc>
        <w:tc>
          <w:tcPr>
            <w:tcW w:w="4535" w:type="dxa"/>
          </w:tcPr>
          <w:p w:rsidR="00A62BBB" w:rsidRDefault="00A62BBB">
            <w:pPr>
              <w:pStyle w:val="ConsPlusNormal"/>
            </w:pPr>
            <w:r>
              <w:t>Численность населения населенного пункта муниципального образования, принявшего участие в собрании граждан по отбору проекта</w:t>
            </w:r>
          </w:p>
        </w:tc>
        <w:tc>
          <w:tcPr>
            <w:tcW w:w="1361" w:type="dxa"/>
          </w:tcPr>
          <w:p w:rsidR="00A62BBB" w:rsidRDefault="00A62BBB">
            <w:pPr>
              <w:pStyle w:val="ConsPlusNormal"/>
              <w:jc w:val="center"/>
            </w:pPr>
            <w:r>
              <w:t>0,1</w:t>
            </w:r>
          </w:p>
        </w:tc>
      </w:tr>
      <w:tr w:rsidR="00A62BBB">
        <w:tc>
          <w:tcPr>
            <w:tcW w:w="567" w:type="dxa"/>
          </w:tcPr>
          <w:p w:rsidR="00A62BBB" w:rsidRDefault="00A62BBB">
            <w:pPr>
              <w:pStyle w:val="ConsPlusNormal"/>
              <w:jc w:val="center"/>
            </w:pPr>
            <w:r>
              <w:t>4.</w:t>
            </w:r>
          </w:p>
        </w:tc>
        <w:tc>
          <w:tcPr>
            <w:tcW w:w="4535" w:type="dxa"/>
          </w:tcPr>
          <w:p w:rsidR="00A62BBB" w:rsidRDefault="00A62BBB">
            <w:pPr>
              <w:pStyle w:val="ConsPlusNormal"/>
            </w:pPr>
            <w:r>
              <w:t>Количество проектов, рассмотренных на собрании граждан населенного пункта муниципального образования по отбору проекта</w:t>
            </w:r>
          </w:p>
        </w:tc>
        <w:tc>
          <w:tcPr>
            <w:tcW w:w="1361" w:type="dxa"/>
          </w:tcPr>
          <w:p w:rsidR="00A62BBB" w:rsidRDefault="00A62BBB">
            <w:pPr>
              <w:pStyle w:val="ConsPlusNormal"/>
              <w:jc w:val="center"/>
            </w:pPr>
            <w:r>
              <w:t>0,05</w:t>
            </w:r>
          </w:p>
        </w:tc>
      </w:tr>
      <w:tr w:rsidR="00A62BBB">
        <w:tblPrEx>
          <w:tblBorders>
            <w:insideH w:val="nil"/>
          </w:tblBorders>
        </w:tblPrEx>
        <w:tc>
          <w:tcPr>
            <w:tcW w:w="6463"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6279"/>
            </w:tblGrid>
            <w:tr w:rsidR="00A62BBB">
              <w:trPr>
                <w:jc w:val="center"/>
              </w:trPr>
              <w:tc>
                <w:tcPr>
                  <w:tcW w:w="9294" w:type="dxa"/>
                  <w:tcBorders>
                    <w:top w:val="nil"/>
                    <w:left w:val="single" w:sz="24" w:space="0" w:color="CED3F1"/>
                    <w:bottom w:val="nil"/>
                    <w:right w:val="single" w:sz="24" w:space="0" w:color="F4F3F8"/>
                  </w:tcBorders>
                  <w:shd w:val="clear" w:color="auto" w:fill="F4F3F8"/>
                </w:tcPr>
                <w:p w:rsidR="00A62BBB" w:rsidRDefault="00A62BBB">
                  <w:pPr>
                    <w:pStyle w:val="ConsPlusNormal"/>
                    <w:jc w:val="both"/>
                  </w:pPr>
                  <w:proofErr w:type="spellStart"/>
                  <w:r>
                    <w:rPr>
                      <w:color w:val="392C69"/>
                    </w:rPr>
                    <w:t>КонсультантПлюс</w:t>
                  </w:r>
                  <w:proofErr w:type="spellEnd"/>
                  <w:r>
                    <w:rPr>
                      <w:color w:val="392C69"/>
                    </w:rPr>
                    <w:t>: примечание.</w:t>
                  </w:r>
                </w:p>
                <w:p w:rsidR="00A62BBB" w:rsidRDefault="00A62BBB">
                  <w:pPr>
                    <w:pStyle w:val="ConsPlusNormal"/>
                    <w:jc w:val="both"/>
                  </w:pPr>
                  <w:r>
                    <w:rPr>
                      <w:color w:val="392C69"/>
                    </w:rPr>
                    <w:t>Нумерация пунктов дана в соответствии с изменениями, внесенными Постановлением Правительства РД от 13.07.2020 N 144.</w:t>
                  </w:r>
                </w:p>
              </w:tc>
            </w:tr>
          </w:tbl>
          <w:p w:rsidR="00A62BBB" w:rsidRDefault="00A62BBB"/>
        </w:tc>
      </w:tr>
      <w:tr w:rsidR="00A62BBB">
        <w:tblPrEx>
          <w:tblBorders>
            <w:insideH w:val="nil"/>
          </w:tblBorders>
        </w:tblPrEx>
        <w:tc>
          <w:tcPr>
            <w:tcW w:w="567" w:type="dxa"/>
            <w:tcBorders>
              <w:top w:val="nil"/>
            </w:tcBorders>
          </w:tcPr>
          <w:p w:rsidR="00A62BBB" w:rsidRDefault="00A62BBB">
            <w:pPr>
              <w:pStyle w:val="ConsPlusNormal"/>
              <w:jc w:val="center"/>
            </w:pPr>
            <w:r>
              <w:t>4.</w:t>
            </w:r>
          </w:p>
        </w:tc>
        <w:tc>
          <w:tcPr>
            <w:tcW w:w="4535" w:type="dxa"/>
            <w:tcBorders>
              <w:top w:val="nil"/>
            </w:tcBorders>
          </w:tcPr>
          <w:p w:rsidR="00A62BBB" w:rsidRDefault="00A62BBB">
            <w:pPr>
              <w:pStyle w:val="ConsPlusNormal"/>
            </w:pPr>
            <w:r>
              <w:t xml:space="preserve">Доля фактически проживающего населения населенного пункта муниципального образования, получающего выгоду от реализации проекта, в общей численности </w:t>
            </w:r>
            <w:r>
              <w:lastRenderedPageBreak/>
              <w:t>фактически проживающего населения населенного пункта муниципального образования</w:t>
            </w:r>
          </w:p>
        </w:tc>
        <w:tc>
          <w:tcPr>
            <w:tcW w:w="1361" w:type="dxa"/>
            <w:tcBorders>
              <w:top w:val="nil"/>
            </w:tcBorders>
          </w:tcPr>
          <w:p w:rsidR="00A62BBB" w:rsidRDefault="00A62BBB">
            <w:pPr>
              <w:pStyle w:val="ConsPlusNormal"/>
              <w:jc w:val="center"/>
            </w:pPr>
            <w:r>
              <w:lastRenderedPageBreak/>
              <w:t>0,1</w:t>
            </w:r>
          </w:p>
        </w:tc>
      </w:tr>
      <w:tr w:rsidR="00A62BBB">
        <w:tc>
          <w:tcPr>
            <w:tcW w:w="567" w:type="dxa"/>
          </w:tcPr>
          <w:p w:rsidR="00A62BBB" w:rsidRDefault="00A62BBB">
            <w:pPr>
              <w:pStyle w:val="ConsPlusNormal"/>
              <w:jc w:val="center"/>
            </w:pPr>
            <w:r>
              <w:lastRenderedPageBreak/>
              <w:t>6.</w:t>
            </w:r>
          </w:p>
        </w:tc>
        <w:tc>
          <w:tcPr>
            <w:tcW w:w="4535" w:type="dxa"/>
          </w:tcPr>
          <w:p w:rsidR="00A62BBB" w:rsidRDefault="00A62BBB">
            <w:pPr>
              <w:pStyle w:val="ConsPlusNormal"/>
            </w:pPr>
            <w:r>
              <w:t>Использование СМИ, официального сайта администрации муниципального образования и (или) специализированного сайта в информационно-телекоммуникационной сети "Интернет" и иных способов для информирования населения и внесения ими предложений по проектам в целях их обсуждения и отбора для участия в конкурсном отборе</w:t>
            </w:r>
          </w:p>
        </w:tc>
        <w:tc>
          <w:tcPr>
            <w:tcW w:w="1361" w:type="dxa"/>
          </w:tcPr>
          <w:p w:rsidR="00A62BBB" w:rsidRDefault="00A62BBB">
            <w:pPr>
              <w:pStyle w:val="ConsPlusNormal"/>
              <w:jc w:val="center"/>
            </w:pPr>
            <w:r>
              <w:t>0,1</w:t>
            </w:r>
          </w:p>
        </w:tc>
      </w:tr>
      <w:tr w:rsidR="00A62BBB">
        <w:tc>
          <w:tcPr>
            <w:tcW w:w="567" w:type="dxa"/>
          </w:tcPr>
          <w:p w:rsidR="00A62BBB" w:rsidRDefault="00A62BBB">
            <w:pPr>
              <w:pStyle w:val="ConsPlusNormal"/>
            </w:pPr>
          </w:p>
        </w:tc>
        <w:tc>
          <w:tcPr>
            <w:tcW w:w="4535" w:type="dxa"/>
          </w:tcPr>
          <w:p w:rsidR="00A62BBB" w:rsidRDefault="00A62BBB">
            <w:pPr>
              <w:pStyle w:val="ConsPlusNormal"/>
            </w:pPr>
            <w:r>
              <w:t>Всего</w:t>
            </w:r>
          </w:p>
        </w:tc>
        <w:tc>
          <w:tcPr>
            <w:tcW w:w="1361" w:type="dxa"/>
          </w:tcPr>
          <w:p w:rsidR="00A62BBB" w:rsidRDefault="00A62BBB">
            <w:pPr>
              <w:pStyle w:val="ConsPlusNormal"/>
              <w:jc w:val="center"/>
            </w:pPr>
            <w:r>
              <w:t>1,00</w:t>
            </w:r>
          </w:p>
        </w:tc>
      </w:tr>
    </w:tbl>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right"/>
        <w:outlineLvl w:val="0"/>
      </w:pPr>
      <w:r>
        <w:t>Приложение N 3</w:t>
      </w:r>
    </w:p>
    <w:p w:rsidR="00A62BBB" w:rsidRDefault="00A62BBB">
      <w:pPr>
        <w:pStyle w:val="ConsPlusNormal"/>
        <w:jc w:val="right"/>
      </w:pPr>
      <w:r>
        <w:t>к постановлению Правительства</w:t>
      </w:r>
    </w:p>
    <w:p w:rsidR="00A62BBB" w:rsidRDefault="00A62BBB">
      <w:pPr>
        <w:pStyle w:val="ConsPlusNormal"/>
        <w:jc w:val="right"/>
      </w:pPr>
      <w:r>
        <w:t>Республики Дагестан</w:t>
      </w:r>
    </w:p>
    <w:p w:rsidR="00A62BBB" w:rsidRDefault="00A62BBB">
      <w:pPr>
        <w:pStyle w:val="ConsPlusNormal"/>
        <w:jc w:val="right"/>
      </w:pPr>
      <w:r>
        <w:t>от 25 апреля 2016 г. N 110</w:t>
      </w:r>
    </w:p>
    <w:p w:rsidR="00A62BBB" w:rsidRDefault="00A62BBB">
      <w:pPr>
        <w:pStyle w:val="ConsPlusNormal"/>
        <w:jc w:val="both"/>
      </w:pPr>
    </w:p>
    <w:p w:rsidR="00A62BBB" w:rsidRDefault="00A62BBB">
      <w:pPr>
        <w:pStyle w:val="ConsPlusTitle"/>
        <w:jc w:val="center"/>
      </w:pPr>
      <w:bookmarkStart w:id="13" w:name="P371"/>
      <w:bookmarkEnd w:id="13"/>
      <w:r>
        <w:t>ПОЛОЖЕНИЕ</w:t>
      </w:r>
    </w:p>
    <w:p w:rsidR="00A62BBB" w:rsidRDefault="00A62BBB">
      <w:pPr>
        <w:pStyle w:val="ConsPlusTitle"/>
        <w:jc w:val="center"/>
      </w:pPr>
      <w:r>
        <w:t>О КОНКУРСНОЙ КОМИССИИ ПО ПРОВЕДЕНИЮ КОНКУРСНОГО ОТБОРА</w:t>
      </w:r>
    </w:p>
    <w:p w:rsidR="00A62BBB" w:rsidRDefault="00A62BBB">
      <w:pPr>
        <w:pStyle w:val="ConsPlusTitle"/>
        <w:jc w:val="center"/>
      </w:pPr>
      <w:r>
        <w:t>ПРОЕКТОВ МЕСТНЫХ ИНИЦИАТИВ МУНИЦИПАЛЬНЫХ ОБРАЗОВАНИЙ</w:t>
      </w:r>
    </w:p>
    <w:p w:rsidR="00A62BBB" w:rsidRDefault="00A62BBB">
      <w:pPr>
        <w:pStyle w:val="ConsPlusTitle"/>
        <w:jc w:val="center"/>
      </w:pPr>
      <w:r>
        <w:t>РЕСПУБЛИКИ ДАГЕСТАН ДЛЯ ПОЛУЧЕНИЯ СУБСИДИЙ</w:t>
      </w:r>
    </w:p>
    <w:p w:rsidR="00A62BBB" w:rsidRDefault="00A62BBB">
      <w:pPr>
        <w:pStyle w:val="ConsPlusTitle"/>
        <w:jc w:val="center"/>
      </w:pPr>
      <w:r>
        <w:t>НА ИХ РЕАЛИЗАЦИЮ</w:t>
      </w:r>
    </w:p>
    <w:p w:rsidR="00A62BBB" w:rsidRDefault="00A62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BB">
        <w:trPr>
          <w:jc w:val="center"/>
        </w:trPr>
        <w:tc>
          <w:tcPr>
            <w:tcW w:w="9294" w:type="dxa"/>
            <w:tcBorders>
              <w:top w:val="nil"/>
              <w:left w:val="single" w:sz="24" w:space="0" w:color="CED3F1"/>
              <w:bottom w:val="nil"/>
              <w:right w:val="single" w:sz="24" w:space="0" w:color="F4F3F8"/>
            </w:tcBorders>
            <w:shd w:val="clear" w:color="auto" w:fill="F4F3F8"/>
          </w:tcPr>
          <w:p w:rsidR="00A62BBB" w:rsidRDefault="00A62BBB">
            <w:pPr>
              <w:pStyle w:val="ConsPlusNormal"/>
              <w:jc w:val="center"/>
            </w:pPr>
            <w:r>
              <w:rPr>
                <w:color w:val="392C69"/>
              </w:rPr>
              <w:t>Список изменяющих документов</w:t>
            </w:r>
          </w:p>
          <w:p w:rsidR="00A62BBB" w:rsidRDefault="00A62BBB">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Правительства РД</w:t>
            </w:r>
            <w:proofErr w:type="gramEnd"/>
          </w:p>
          <w:p w:rsidR="00A62BBB" w:rsidRDefault="00A62BBB">
            <w:pPr>
              <w:pStyle w:val="ConsPlusNormal"/>
              <w:jc w:val="center"/>
            </w:pPr>
            <w:r>
              <w:rPr>
                <w:color w:val="392C69"/>
              </w:rPr>
              <w:t>от 13.07.2020 N 144)</w:t>
            </w:r>
          </w:p>
        </w:tc>
      </w:tr>
    </w:tbl>
    <w:p w:rsidR="00A62BBB" w:rsidRDefault="00A62BBB">
      <w:pPr>
        <w:pStyle w:val="ConsPlusNormal"/>
        <w:jc w:val="both"/>
      </w:pPr>
    </w:p>
    <w:p w:rsidR="00A62BBB" w:rsidRDefault="00A62BBB">
      <w:pPr>
        <w:pStyle w:val="ConsPlusTitle"/>
        <w:jc w:val="center"/>
        <w:outlineLvl w:val="1"/>
      </w:pPr>
      <w:r>
        <w:t>I. Общие положения</w:t>
      </w:r>
    </w:p>
    <w:p w:rsidR="00A62BBB" w:rsidRDefault="00A62BBB">
      <w:pPr>
        <w:pStyle w:val="ConsPlusNormal"/>
        <w:jc w:val="both"/>
      </w:pPr>
    </w:p>
    <w:p w:rsidR="00A62BBB" w:rsidRDefault="00A62BBB">
      <w:pPr>
        <w:pStyle w:val="ConsPlusNormal"/>
        <w:ind w:firstLine="540"/>
        <w:jc w:val="both"/>
      </w:pPr>
      <w:r>
        <w:t xml:space="preserve">1. </w:t>
      </w:r>
      <w:proofErr w:type="gramStart"/>
      <w:r>
        <w:t>Конкурсная комиссия по проведению конкурсного отбора проектов местных инициатив муниципальных образований Республики Дагестан для получения субсидий на их реализацию (далее соответственно Комиссия, конкурсный отбор, субсидии, проекты) является коллегиальным органом, образованным Правительством Республики Дагестан для проведения конкурсного отбора проектов, направленных на развитие общественной инфраструктуры муниципальных образований Республики Дагестан (далее - муниципальные образования), для получения субсидий (далее - проекты).</w:t>
      </w:r>
      <w:proofErr w:type="gramEnd"/>
    </w:p>
    <w:p w:rsidR="00A62BBB" w:rsidRDefault="00A62BBB">
      <w:pPr>
        <w:pStyle w:val="ConsPlusNormal"/>
        <w:spacing w:before="220"/>
        <w:ind w:firstLine="540"/>
        <w:jc w:val="both"/>
      </w:pPr>
      <w:r>
        <w:t xml:space="preserve">2. Комиссия в своей деятельности руководствуется </w:t>
      </w:r>
      <w:hyperlink r:id="rId20"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Республики Дагестан и иными нормативными правовыми актами Республики Дагестан, а также настоящим Положением.</w:t>
      </w:r>
    </w:p>
    <w:p w:rsidR="00A62BBB" w:rsidRDefault="00A62BBB">
      <w:pPr>
        <w:pStyle w:val="ConsPlusNormal"/>
        <w:jc w:val="both"/>
      </w:pPr>
    </w:p>
    <w:p w:rsidR="00A62BBB" w:rsidRDefault="00A62BBB">
      <w:pPr>
        <w:pStyle w:val="ConsPlusTitle"/>
        <w:jc w:val="center"/>
        <w:outlineLvl w:val="1"/>
      </w:pPr>
      <w:r>
        <w:t>II. Основные задачи и функции Комиссии</w:t>
      </w:r>
    </w:p>
    <w:p w:rsidR="00A62BBB" w:rsidRDefault="00A62BBB">
      <w:pPr>
        <w:pStyle w:val="ConsPlusNormal"/>
        <w:jc w:val="both"/>
      </w:pPr>
    </w:p>
    <w:p w:rsidR="00A62BBB" w:rsidRDefault="00A62BBB">
      <w:pPr>
        <w:pStyle w:val="ConsPlusNormal"/>
        <w:ind w:firstLine="540"/>
        <w:jc w:val="both"/>
      </w:pPr>
      <w:r>
        <w:t>3. Основной задачей Комиссии является проведение конкурсного отбора.</w:t>
      </w:r>
    </w:p>
    <w:p w:rsidR="00A62BBB" w:rsidRDefault="00A62BBB">
      <w:pPr>
        <w:pStyle w:val="ConsPlusNormal"/>
        <w:spacing w:before="220"/>
        <w:ind w:firstLine="540"/>
        <w:jc w:val="both"/>
      </w:pPr>
      <w:r>
        <w:lastRenderedPageBreak/>
        <w:t>4. Комиссия осуществляет следующие функции:</w:t>
      </w:r>
    </w:p>
    <w:p w:rsidR="00A62BBB" w:rsidRDefault="00A62BBB">
      <w:pPr>
        <w:pStyle w:val="ConsPlusNormal"/>
        <w:spacing w:before="220"/>
        <w:ind w:firstLine="540"/>
        <w:jc w:val="both"/>
      </w:pPr>
      <w:r>
        <w:t>а) рассмотрение и оценка проектов;</w:t>
      </w:r>
    </w:p>
    <w:p w:rsidR="00A62BBB" w:rsidRDefault="00A62BBB">
      <w:pPr>
        <w:pStyle w:val="ConsPlusNormal"/>
        <w:spacing w:before="220"/>
        <w:ind w:firstLine="540"/>
        <w:jc w:val="both"/>
      </w:pPr>
      <w:r>
        <w:t xml:space="preserve">б) проверка соответствия проектов требованиям, установленным Порядком проведения конкурсного </w:t>
      </w:r>
      <w:proofErr w:type="gramStart"/>
      <w:r>
        <w:t>отбора проектов местных инициатив муниципальных образований Республики</w:t>
      </w:r>
      <w:proofErr w:type="gramEnd"/>
      <w:r>
        <w:t xml:space="preserve"> Дагестан для получения субсидий на их реализацию, утвержденным Правительством Республики Дагестан (далее - Порядок);</w:t>
      </w:r>
    </w:p>
    <w:p w:rsidR="00A62BBB" w:rsidRDefault="00A62BBB">
      <w:pPr>
        <w:pStyle w:val="ConsPlusNormal"/>
        <w:spacing w:before="220"/>
        <w:ind w:firstLine="540"/>
        <w:jc w:val="both"/>
      </w:pPr>
      <w:r>
        <w:t>в) формирование итоговой балльной оценки проектов, признанных соответствующими требованиям, установленным Порядком;</w:t>
      </w:r>
    </w:p>
    <w:p w:rsidR="00A62BBB" w:rsidRDefault="00A62BBB">
      <w:pPr>
        <w:pStyle w:val="ConsPlusNormal"/>
        <w:spacing w:before="220"/>
        <w:ind w:firstLine="540"/>
        <w:jc w:val="both"/>
      </w:pPr>
      <w:r>
        <w:t>г) определение перечня проектов - победителей конкурсного отбора;</w:t>
      </w:r>
    </w:p>
    <w:p w:rsidR="00A62BBB" w:rsidRDefault="00A62BBB">
      <w:pPr>
        <w:pStyle w:val="ConsPlusNormal"/>
        <w:spacing w:before="220"/>
        <w:ind w:firstLine="540"/>
        <w:jc w:val="both"/>
      </w:pPr>
      <w:r>
        <w:t>д) определение размеров субсидий, предоставляемых муниципальным образованиям.</w:t>
      </w:r>
    </w:p>
    <w:p w:rsidR="00A62BBB" w:rsidRDefault="00A62BBB">
      <w:pPr>
        <w:pStyle w:val="ConsPlusNormal"/>
        <w:jc w:val="both"/>
      </w:pPr>
    </w:p>
    <w:p w:rsidR="00A62BBB" w:rsidRDefault="00A62BBB">
      <w:pPr>
        <w:pStyle w:val="ConsPlusTitle"/>
        <w:jc w:val="center"/>
        <w:outlineLvl w:val="1"/>
      </w:pPr>
      <w:r>
        <w:t>III. Права Комиссии</w:t>
      </w:r>
    </w:p>
    <w:p w:rsidR="00A62BBB" w:rsidRDefault="00A62BBB">
      <w:pPr>
        <w:pStyle w:val="ConsPlusNormal"/>
        <w:jc w:val="both"/>
      </w:pPr>
    </w:p>
    <w:p w:rsidR="00A62BBB" w:rsidRDefault="00A62BBB">
      <w:pPr>
        <w:pStyle w:val="ConsPlusNormal"/>
        <w:ind w:firstLine="540"/>
        <w:jc w:val="both"/>
      </w:pPr>
      <w:r>
        <w:t>5. Комиссия вправе:</w:t>
      </w:r>
    </w:p>
    <w:p w:rsidR="00A62BBB" w:rsidRDefault="00A62BBB">
      <w:pPr>
        <w:pStyle w:val="ConsPlusNormal"/>
        <w:spacing w:before="220"/>
        <w:ind w:firstLine="540"/>
        <w:jc w:val="both"/>
      </w:pPr>
      <w:r>
        <w:t>а) запрашивать у органов исполнительной власти Республики Дагестан, органов местного самоуправления муниципальных образований Республики Дагестан, иных органов и организаций необходимые для осуществления деятельности материалы и информацию;</w:t>
      </w:r>
    </w:p>
    <w:p w:rsidR="00A62BBB" w:rsidRDefault="00A62BBB">
      <w:pPr>
        <w:pStyle w:val="ConsPlusNormal"/>
        <w:spacing w:before="220"/>
        <w:ind w:firstLine="540"/>
        <w:jc w:val="both"/>
      </w:pPr>
      <w:r>
        <w:t>б) взаимодействовать с органами исполнительной власти Республики Дагестан, органами местного самоуправления муниципальных образований Республики Дагестан, иными органами и организациями;</w:t>
      </w:r>
    </w:p>
    <w:p w:rsidR="00A62BBB" w:rsidRDefault="00A62BBB">
      <w:pPr>
        <w:pStyle w:val="ConsPlusNormal"/>
        <w:spacing w:before="220"/>
        <w:ind w:firstLine="540"/>
        <w:jc w:val="both"/>
      </w:pPr>
      <w:r>
        <w:t>в) привлекать экспертов для проведения специализированной экспертизы по вопросам, выносимым на рассмотрение Комиссии.</w:t>
      </w:r>
    </w:p>
    <w:p w:rsidR="00A62BBB" w:rsidRDefault="00A62BBB">
      <w:pPr>
        <w:pStyle w:val="ConsPlusNormal"/>
        <w:jc w:val="both"/>
      </w:pPr>
    </w:p>
    <w:p w:rsidR="00A62BBB" w:rsidRDefault="00A62BBB">
      <w:pPr>
        <w:pStyle w:val="ConsPlusTitle"/>
        <w:jc w:val="center"/>
        <w:outlineLvl w:val="1"/>
      </w:pPr>
      <w:r>
        <w:t>IV. Состав Комиссии</w:t>
      </w:r>
    </w:p>
    <w:p w:rsidR="00A62BBB" w:rsidRDefault="00A62BBB">
      <w:pPr>
        <w:pStyle w:val="ConsPlusNormal"/>
        <w:jc w:val="both"/>
      </w:pPr>
    </w:p>
    <w:p w:rsidR="00A62BBB" w:rsidRDefault="00A62BBB">
      <w:pPr>
        <w:pStyle w:val="ConsPlusNormal"/>
        <w:ind w:firstLine="540"/>
        <w:jc w:val="both"/>
      </w:pPr>
      <w:r>
        <w:t>6. Состав Комиссии утверждается Правительством Республики Дагестан. В состав Комиссии входят председатель, секретарь и члены Комиссии.</w:t>
      </w:r>
    </w:p>
    <w:p w:rsidR="00A62BBB" w:rsidRDefault="00A62BBB">
      <w:pPr>
        <w:pStyle w:val="ConsPlusNormal"/>
        <w:spacing w:before="220"/>
        <w:ind w:firstLine="540"/>
        <w:jc w:val="both"/>
      </w:pPr>
      <w:r>
        <w:t>7. Функции председателя, секретаря и членов Комиссии:</w:t>
      </w:r>
    </w:p>
    <w:p w:rsidR="00A62BBB" w:rsidRDefault="00A62BBB">
      <w:pPr>
        <w:pStyle w:val="ConsPlusNormal"/>
        <w:spacing w:before="220"/>
        <w:ind w:firstLine="540"/>
        <w:jc w:val="both"/>
      </w:pPr>
      <w:r>
        <w:t>а) председатель Комиссии:</w:t>
      </w:r>
    </w:p>
    <w:p w:rsidR="00A62BBB" w:rsidRDefault="00A62BBB">
      <w:pPr>
        <w:pStyle w:val="ConsPlusNormal"/>
        <w:spacing w:before="220"/>
        <w:ind w:firstLine="540"/>
        <w:jc w:val="both"/>
      </w:pPr>
      <w:r>
        <w:t>руководит деятельностью Комиссии, проводит заседания Комиссии, распределяет обязанности между членами Комиссии, дает им поручения;</w:t>
      </w:r>
    </w:p>
    <w:p w:rsidR="00A62BBB" w:rsidRDefault="00A62BBB">
      <w:pPr>
        <w:pStyle w:val="ConsPlusNormal"/>
        <w:spacing w:before="220"/>
        <w:ind w:firstLine="540"/>
        <w:jc w:val="both"/>
      </w:pPr>
      <w:r>
        <w:t>организует работу по подготовке отчета о деятельности Комиссии;</w:t>
      </w:r>
    </w:p>
    <w:p w:rsidR="00A62BBB" w:rsidRDefault="00A62BBB">
      <w:pPr>
        <w:pStyle w:val="ConsPlusNormal"/>
        <w:spacing w:before="220"/>
        <w:ind w:firstLine="540"/>
        <w:jc w:val="both"/>
      </w:pPr>
      <w:r>
        <w:t>определяет место, время заседания Комиссии и утверждает повестку заседания Комиссии;</w:t>
      </w:r>
    </w:p>
    <w:p w:rsidR="00A62BBB" w:rsidRDefault="00A62BBB">
      <w:pPr>
        <w:pStyle w:val="ConsPlusNormal"/>
        <w:spacing w:before="220"/>
        <w:ind w:firstLine="540"/>
        <w:jc w:val="both"/>
      </w:pPr>
      <w:r>
        <w:t>подписывает от имени Комиссии все документы, связанные с выполнением возложенных на Комиссию задач;</w:t>
      </w:r>
    </w:p>
    <w:p w:rsidR="00A62BBB" w:rsidRDefault="00A62BBB">
      <w:pPr>
        <w:pStyle w:val="ConsPlusNormal"/>
        <w:spacing w:before="220"/>
        <w:ind w:firstLine="540"/>
        <w:jc w:val="both"/>
      </w:pPr>
      <w:r>
        <w:t>разрабатывает предложения по подготовке проектов нормативных правовых актов Республики Дагестан о внесении изменений в состав Комиссии в связи с организационно-кадровыми изменениями, о внесении изменений в настоящее Положение, о реорганизации и ликвидации Комиссии;</w:t>
      </w:r>
    </w:p>
    <w:p w:rsidR="00A62BBB" w:rsidRDefault="00A62BBB">
      <w:pPr>
        <w:pStyle w:val="ConsPlusNormal"/>
        <w:spacing w:before="220"/>
        <w:ind w:firstLine="540"/>
        <w:jc w:val="both"/>
      </w:pPr>
      <w:r>
        <w:t xml:space="preserve">осуществляет общий </w:t>
      </w:r>
      <w:proofErr w:type="gramStart"/>
      <w:r>
        <w:t>контроль за</w:t>
      </w:r>
      <w:proofErr w:type="gramEnd"/>
      <w:r>
        <w:t xml:space="preserve"> реализацией принятых Комиссией решений и рекомендаций;</w:t>
      </w:r>
    </w:p>
    <w:p w:rsidR="00A62BBB" w:rsidRDefault="00A62BBB">
      <w:pPr>
        <w:pStyle w:val="ConsPlusNormal"/>
        <w:spacing w:before="220"/>
        <w:ind w:firstLine="540"/>
        <w:jc w:val="both"/>
      </w:pPr>
      <w:r>
        <w:lastRenderedPageBreak/>
        <w:t>представляет Комиссию по вопросам, относящимся к ее компетенции;</w:t>
      </w:r>
    </w:p>
    <w:p w:rsidR="00A62BBB" w:rsidRDefault="00A62BBB">
      <w:pPr>
        <w:pStyle w:val="ConsPlusNormal"/>
        <w:spacing w:before="220"/>
        <w:ind w:firstLine="540"/>
        <w:jc w:val="both"/>
      </w:pPr>
      <w:r>
        <w:t>несет персональную ответственность за выполнение возложенных на Комиссию задач;</w:t>
      </w:r>
    </w:p>
    <w:p w:rsidR="00A62BBB" w:rsidRDefault="00A62BBB">
      <w:pPr>
        <w:pStyle w:val="ConsPlusNormal"/>
        <w:spacing w:before="220"/>
        <w:ind w:firstLine="540"/>
        <w:jc w:val="both"/>
      </w:pPr>
      <w:r>
        <w:t>б) секретарь Комиссии:</w:t>
      </w:r>
    </w:p>
    <w:p w:rsidR="00A62BBB" w:rsidRDefault="00A62BBB">
      <w:pPr>
        <w:pStyle w:val="ConsPlusNormal"/>
        <w:spacing w:before="220"/>
        <w:ind w:firstLine="540"/>
        <w:jc w:val="both"/>
      </w:pPr>
      <w:r>
        <w:t>осуществляет подготовку проектов планов работы Комиссии;</w:t>
      </w:r>
    </w:p>
    <w:p w:rsidR="00A62BBB" w:rsidRDefault="00A62BBB">
      <w:pPr>
        <w:pStyle w:val="ConsPlusNormal"/>
        <w:spacing w:before="220"/>
        <w:ind w:firstLine="540"/>
        <w:jc w:val="both"/>
      </w:pPr>
      <w:r>
        <w:t>формирует проект повестки дня заседаний Комиссии;</w:t>
      </w:r>
    </w:p>
    <w:p w:rsidR="00A62BBB" w:rsidRDefault="00A62BBB">
      <w:pPr>
        <w:pStyle w:val="ConsPlusNormal"/>
        <w:spacing w:before="220"/>
        <w:ind w:firstLine="540"/>
        <w:jc w:val="both"/>
      </w:pPr>
      <w:r>
        <w:t>организует сбор и подготовку материалов к заседаниям Комиссии;</w:t>
      </w:r>
    </w:p>
    <w:p w:rsidR="00A62BBB" w:rsidRDefault="00A62BBB">
      <w:pPr>
        <w:pStyle w:val="ConsPlusNormal"/>
        <w:spacing w:before="220"/>
        <w:ind w:firstLine="540"/>
        <w:jc w:val="both"/>
      </w:pPr>
      <w:r>
        <w:t>информирует членов Комиссии о месте, времени проведения заседания Комиссии и повестке дня очередного заседания Комиссии, обеспечивает их необходимыми справочно-информационными материалами;</w:t>
      </w:r>
    </w:p>
    <w:p w:rsidR="00A62BBB" w:rsidRDefault="00A62BBB">
      <w:pPr>
        <w:pStyle w:val="ConsPlusNormal"/>
        <w:spacing w:before="220"/>
        <w:ind w:firstLine="540"/>
        <w:jc w:val="both"/>
      </w:pPr>
      <w:r>
        <w:t xml:space="preserve">осуществляет </w:t>
      </w:r>
      <w:proofErr w:type="gramStart"/>
      <w:r>
        <w:t>контроль за</w:t>
      </w:r>
      <w:proofErr w:type="gramEnd"/>
      <w:r>
        <w:t xml:space="preserve"> выполнением плана работы Комиссии и представлением установленной отчетности Комиссии;</w:t>
      </w:r>
    </w:p>
    <w:p w:rsidR="00A62BBB" w:rsidRDefault="00A62BBB">
      <w:pPr>
        <w:pStyle w:val="ConsPlusNormal"/>
        <w:spacing w:before="220"/>
        <w:ind w:firstLine="540"/>
        <w:jc w:val="both"/>
      </w:pPr>
      <w:r>
        <w:t>оформляет протоколы заседаний Комиссии;</w:t>
      </w:r>
    </w:p>
    <w:p w:rsidR="00A62BBB" w:rsidRDefault="00A62BBB">
      <w:pPr>
        <w:pStyle w:val="ConsPlusNormal"/>
        <w:spacing w:before="220"/>
        <w:ind w:firstLine="540"/>
        <w:jc w:val="both"/>
      </w:pPr>
      <w:r>
        <w:t xml:space="preserve">осуществляет </w:t>
      </w:r>
      <w:proofErr w:type="gramStart"/>
      <w:r>
        <w:t>контроль за</w:t>
      </w:r>
      <w:proofErr w:type="gramEnd"/>
      <w:r>
        <w:t xml:space="preserve"> выполнением принятых Комиссией решений и поручений председателя Комиссии;</w:t>
      </w:r>
    </w:p>
    <w:p w:rsidR="00A62BBB" w:rsidRDefault="00A62BBB">
      <w:pPr>
        <w:pStyle w:val="ConsPlusNormal"/>
        <w:spacing w:before="220"/>
        <w:ind w:firstLine="540"/>
        <w:jc w:val="both"/>
      </w:pPr>
      <w:r>
        <w:t>направляет предложения в Правительство Республики Дагестан о необходимости внесения изменений в состав Комиссии;</w:t>
      </w:r>
    </w:p>
    <w:p w:rsidR="00A62BBB" w:rsidRDefault="00A62BBB">
      <w:pPr>
        <w:pStyle w:val="ConsPlusNormal"/>
        <w:spacing w:before="220"/>
        <w:ind w:firstLine="540"/>
        <w:jc w:val="both"/>
      </w:pPr>
      <w:r>
        <w:t>формирует в дело документы Комиссии, хранит их и сдает в архив в установленном порядке;</w:t>
      </w:r>
    </w:p>
    <w:p w:rsidR="00A62BBB" w:rsidRDefault="00A62BBB">
      <w:pPr>
        <w:pStyle w:val="ConsPlusNormal"/>
        <w:spacing w:before="220"/>
        <w:ind w:firstLine="540"/>
        <w:jc w:val="both"/>
      </w:pPr>
      <w:r>
        <w:t>участвует в заседаниях Комиссии без права голоса;</w:t>
      </w:r>
    </w:p>
    <w:p w:rsidR="00A62BBB" w:rsidRDefault="00A62BBB">
      <w:pPr>
        <w:pStyle w:val="ConsPlusNormal"/>
        <w:spacing w:before="220"/>
        <w:ind w:firstLine="540"/>
        <w:jc w:val="both"/>
      </w:pPr>
      <w:r>
        <w:t>г) члены Комиссии имеют право:</w:t>
      </w:r>
    </w:p>
    <w:p w:rsidR="00A62BBB" w:rsidRDefault="00A62BBB">
      <w:pPr>
        <w:pStyle w:val="ConsPlusNormal"/>
        <w:spacing w:before="220"/>
        <w:ind w:firstLine="540"/>
        <w:jc w:val="both"/>
      </w:pPr>
      <w:r>
        <w:t>доступа к информации и другим материалам, рассматриваемым на заседаниях Комиссии;</w:t>
      </w:r>
    </w:p>
    <w:p w:rsidR="00A62BBB" w:rsidRDefault="00A62BBB">
      <w:pPr>
        <w:pStyle w:val="ConsPlusNormal"/>
        <w:spacing w:before="220"/>
        <w:ind w:firstLine="540"/>
        <w:jc w:val="both"/>
      </w:pPr>
      <w:r>
        <w:t>в случае несогласия с принятым решением изложить письменно свое особое мнение, которое подлежит обязательному приобщению к протоколу заседания Комиссии.</w:t>
      </w:r>
    </w:p>
    <w:p w:rsidR="00A62BBB" w:rsidRDefault="00A62BBB">
      <w:pPr>
        <w:pStyle w:val="ConsPlusNormal"/>
        <w:jc w:val="both"/>
      </w:pPr>
    </w:p>
    <w:p w:rsidR="00A62BBB" w:rsidRDefault="00A62BBB">
      <w:pPr>
        <w:pStyle w:val="ConsPlusTitle"/>
        <w:jc w:val="center"/>
        <w:outlineLvl w:val="1"/>
      </w:pPr>
      <w:r>
        <w:t>V. Организация работы Комиссии</w:t>
      </w:r>
    </w:p>
    <w:p w:rsidR="00A62BBB" w:rsidRDefault="00A62BBB">
      <w:pPr>
        <w:pStyle w:val="ConsPlusNormal"/>
        <w:jc w:val="both"/>
      </w:pPr>
    </w:p>
    <w:p w:rsidR="00A62BBB" w:rsidRDefault="00A62BBB">
      <w:pPr>
        <w:pStyle w:val="ConsPlusNormal"/>
        <w:ind w:firstLine="540"/>
        <w:jc w:val="both"/>
      </w:pPr>
      <w:r>
        <w:t xml:space="preserve">8. Комиссия осуществляет деятельность в соответствии с планом работы и повесткой заседания, </w:t>
      </w:r>
      <w:proofErr w:type="gramStart"/>
      <w:r>
        <w:t>утверждаемыми</w:t>
      </w:r>
      <w:proofErr w:type="gramEnd"/>
      <w:r>
        <w:t xml:space="preserve"> председателем Комиссии.</w:t>
      </w:r>
    </w:p>
    <w:p w:rsidR="00A62BBB" w:rsidRDefault="00A62BBB">
      <w:pPr>
        <w:pStyle w:val="ConsPlusNormal"/>
        <w:spacing w:before="220"/>
        <w:ind w:firstLine="540"/>
        <w:jc w:val="both"/>
      </w:pPr>
      <w:r>
        <w:t>9. Заседания Комиссии проводятся по мере необходимости, но не реже одного раза в год.</w:t>
      </w:r>
    </w:p>
    <w:p w:rsidR="00A62BBB" w:rsidRDefault="00A62BBB">
      <w:pPr>
        <w:pStyle w:val="ConsPlusNormal"/>
        <w:spacing w:before="220"/>
        <w:ind w:firstLine="540"/>
        <w:jc w:val="both"/>
      </w:pPr>
      <w:r>
        <w:t>Внеочередные заседания Комиссии проводятся по решению председателя Комиссии.</w:t>
      </w:r>
    </w:p>
    <w:p w:rsidR="00A62BBB" w:rsidRDefault="00A62BBB">
      <w:pPr>
        <w:pStyle w:val="ConsPlusNormal"/>
        <w:spacing w:before="220"/>
        <w:ind w:firstLine="540"/>
        <w:jc w:val="both"/>
      </w:pPr>
      <w:r>
        <w:t>10. Заседание Комиссии считается правомочным, если на нем присутствуют более половины членов Комиссии.</w:t>
      </w:r>
    </w:p>
    <w:p w:rsidR="00A62BBB" w:rsidRDefault="00A62BBB">
      <w:pPr>
        <w:pStyle w:val="ConsPlusNormal"/>
        <w:spacing w:before="220"/>
        <w:ind w:firstLine="540"/>
        <w:jc w:val="both"/>
      </w:pPr>
      <w:r>
        <w:t>11. Члены Комиссии участвуют в заседаниях без права замены.</w:t>
      </w:r>
    </w:p>
    <w:p w:rsidR="00A62BBB" w:rsidRDefault="00A62BBB">
      <w:pPr>
        <w:pStyle w:val="ConsPlusNormal"/>
        <w:spacing w:before="220"/>
        <w:ind w:firstLine="540"/>
        <w:jc w:val="both"/>
      </w:pPr>
      <w:r>
        <w:t>В случае невозможности присутствия на заседании член Комиссии имеет право заблаговременно представить свое мнение по рассматриваемым вопросам в письменной форме. В этом случае мнение члена Комиссии оглашается на заседании Комиссии и приобщается к протоколу заседания.</w:t>
      </w:r>
    </w:p>
    <w:p w:rsidR="00A62BBB" w:rsidRDefault="00A62BBB">
      <w:pPr>
        <w:pStyle w:val="ConsPlusNormal"/>
        <w:spacing w:before="220"/>
        <w:ind w:firstLine="540"/>
        <w:jc w:val="both"/>
      </w:pPr>
      <w:r>
        <w:t xml:space="preserve">12. На заседания Комиссии при необходимости могут приглашаться представители органов </w:t>
      </w:r>
      <w:r>
        <w:lastRenderedPageBreak/>
        <w:t>исполнительной власти Республики Дагестан, органов местного самоуправления муниципальных образований Республики Дагестан, общественных и иных организаций.</w:t>
      </w:r>
    </w:p>
    <w:p w:rsidR="00A62BBB" w:rsidRDefault="00A62BBB">
      <w:pPr>
        <w:pStyle w:val="ConsPlusNormal"/>
        <w:spacing w:before="220"/>
        <w:ind w:firstLine="540"/>
        <w:jc w:val="both"/>
      </w:pPr>
      <w:r>
        <w:t>13. Решения Комиссии принимаются простым большинством голосов присутствующих на заседании лиц, входящих в состав Комиссии.</w:t>
      </w:r>
    </w:p>
    <w:p w:rsidR="00A62BBB" w:rsidRDefault="00A62BBB">
      <w:pPr>
        <w:pStyle w:val="ConsPlusNormal"/>
        <w:spacing w:before="220"/>
        <w:ind w:firstLine="540"/>
        <w:jc w:val="both"/>
      </w:pPr>
      <w:r>
        <w:t>В случае равенства голосов решающим является голос председательствующего на заседании Комиссии.</w:t>
      </w:r>
    </w:p>
    <w:p w:rsidR="00A62BBB" w:rsidRDefault="00A62BBB">
      <w:pPr>
        <w:pStyle w:val="ConsPlusNormal"/>
        <w:spacing w:before="220"/>
        <w:ind w:firstLine="540"/>
        <w:jc w:val="both"/>
      </w:pPr>
      <w:r>
        <w:t>14. Решения, принимаемые на заседании Комиссии, оформляются протоколом, который подписывается всеми членами Комиссии, принявшими участие в голосовании.</w:t>
      </w:r>
    </w:p>
    <w:p w:rsidR="00A62BBB" w:rsidRDefault="00A62BBB">
      <w:pPr>
        <w:pStyle w:val="ConsPlusNormal"/>
        <w:spacing w:before="220"/>
        <w:ind w:firstLine="540"/>
        <w:jc w:val="both"/>
      </w:pPr>
      <w:r>
        <w:t>Копии протокола заседания Комиссии рассылаются членам Комиссии и организациям, представители которых принимали участие в заседании.</w:t>
      </w:r>
    </w:p>
    <w:p w:rsidR="00A62BBB" w:rsidRDefault="00A62BBB">
      <w:pPr>
        <w:pStyle w:val="ConsPlusNormal"/>
        <w:spacing w:before="220"/>
        <w:ind w:firstLine="540"/>
        <w:jc w:val="both"/>
      </w:pPr>
      <w:r>
        <w:t>15. Организационно-техническое обеспечение деятельности Комиссии осуществляется Министерством экономики и территориального развития Республики Дагестан.</w:t>
      </w: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both"/>
      </w:pPr>
    </w:p>
    <w:p w:rsidR="00A62BBB" w:rsidRDefault="00A62BBB">
      <w:pPr>
        <w:pStyle w:val="ConsPlusNormal"/>
        <w:jc w:val="right"/>
        <w:outlineLvl w:val="0"/>
      </w:pPr>
      <w:r>
        <w:t>Приложение N 4</w:t>
      </w:r>
    </w:p>
    <w:p w:rsidR="00A62BBB" w:rsidRDefault="00A62BBB">
      <w:pPr>
        <w:pStyle w:val="ConsPlusNormal"/>
        <w:jc w:val="right"/>
      </w:pPr>
      <w:r>
        <w:t>к постановлению Правительства</w:t>
      </w:r>
    </w:p>
    <w:p w:rsidR="00A62BBB" w:rsidRDefault="00A62BBB">
      <w:pPr>
        <w:pStyle w:val="ConsPlusNormal"/>
        <w:jc w:val="right"/>
      </w:pPr>
      <w:r>
        <w:t>Республики Дагестан</w:t>
      </w:r>
    </w:p>
    <w:p w:rsidR="00A62BBB" w:rsidRDefault="00A62BBB">
      <w:pPr>
        <w:pStyle w:val="ConsPlusNormal"/>
        <w:jc w:val="right"/>
      </w:pPr>
      <w:r>
        <w:t>от 25 апреля 2016 г. N 110</w:t>
      </w:r>
    </w:p>
    <w:p w:rsidR="00A62BBB" w:rsidRDefault="00A62BBB">
      <w:pPr>
        <w:pStyle w:val="ConsPlusNormal"/>
        <w:jc w:val="both"/>
      </w:pPr>
    </w:p>
    <w:p w:rsidR="00A62BBB" w:rsidRDefault="00A62BBB">
      <w:pPr>
        <w:pStyle w:val="ConsPlusTitle"/>
        <w:jc w:val="center"/>
      </w:pPr>
      <w:bookmarkStart w:id="14" w:name="P454"/>
      <w:bookmarkEnd w:id="14"/>
      <w:r>
        <w:t>СОСТАВ</w:t>
      </w:r>
    </w:p>
    <w:p w:rsidR="00A62BBB" w:rsidRDefault="00A62BBB">
      <w:pPr>
        <w:pStyle w:val="ConsPlusTitle"/>
        <w:jc w:val="center"/>
      </w:pPr>
      <w:r>
        <w:t>КОНКУРСНОЙ КОМИССИИ ПО ПРОВЕДЕНИЮ КОНКУРСНОГО ОТБОРА</w:t>
      </w:r>
    </w:p>
    <w:p w:rsidR="00A62BBB" w:rsidRDefault="00A62BBB">
      <w:pPr>
        <w:pStyle w:val="ConsPlusTitle"/>
        <w:jc w:val="center"/>
      </w:pPr>
      <w:r>
        <w:t>ПРОЕКТОВ МЕСТНЫХ ИНИЦИАТИВ МУНИЦИПАЛЬНЫХ ОБРАЗОВАНИЙ</w:t>
      </w:r>
    </w:p>
    <w:p w:rsidR="00A62BBB" w:rsidRDefault="00A62BBB">
      <w:pPr>
        <w:pStyle w:val="ConsPlusTitle"/>
        <w:jc w:val="center"/>
      </w:pPr>
      <w:r>
        <w:t>РЕСПУБЛИКИ ДАГЕСТАН ДЛЯ ПОЛУЧЕНИЯ СУБСИДИЙ НА ИХ РЕАЛИЗАЦИЮ</w:t>
      </w:r>
    </w:p>
    <w:p w:rsidR="00A62BBB" w:rsidRDefault="00A62BBB">
      <w:pPr>
        <w:pStyle w:val="ConsPlusNormal"/>
        <w:jc w:val="both"/>
      </w:pPr>
    </w:p>
    <w:p w:rsidR="00A62BBB" w:rsidRDefault="00A62BBB">
      <w:pPr>
        <w:pStyle w:val="ConsPlusNormal"/>
        <w:ind w:firstLine="540"/>
        <w:jc w:val="both"/>
      </w:pPr>
      <w:r>
        <w:t xml:space="preserve">Утратил силу. - </w:t>
      </w:r>
      <w:hyperlink r:id="rId21" w:history="1">
        <w:r>
          <w:rPr>
            <w:color w:val="0000FF"/>
          </w:rPr>
          <w:t>Постановление</w:t>
        </w:r>
      </w:hyperlink>
      <w:r>
        <w:t xml:space="preserve"> Правительства РД от 04.06.2019 N 132.</w:t>
      </w:r>
    </w:p>
    <w:p w:rsidR="00A62BBB" w:rsidRDefault="00A62BBB">
      <w:pPr>
        <w:pStyle w:val="ConsPlusNormal"/>
        <w:jc w:val="both"/>
      </w:pPr>
    </w:p>
    <w:p w:rsidR="00A62BBB" w:rsidRDefault="00A62BBB">
      <w:pPr>
        <w:pStyle w:val="ConsPlusNormal"/>
        <w:jc w:val="both"/>
      </w:pPr>
    </w:p>
    <w:p w:rsidR="00A62BBB" w:rsidRDefault="00A62BBB">
      <w:pPr>
        <w:pStyle w:val="ConsPlusNormal"/>
        <w:pBdr>
          <w:top w:val="single" w:sz="6" w:space="0" w:color="auto"/>
        </w:pBdr>
        <w:spacing w:before="100" w:after="100"/>
        <w:jc w:val="both"/>
        <w:rPr>
          <w:sz w:val="2"/>
          <w:szCs w:val="2"/>
        </w:rPr>
      </w:pPr>
    </w:p>
    <w:p w:rsidR="009E1208" w:rsidRDefault="009E1208"/>
    <w:sectPr w:rsidR="009E1208" w:rsidSect="004C4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BB"/>
    <w:rsid w:val="009E1208"/>
    <w:rsid w:val="00A62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B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B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B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B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FD8695683BF528BCA1C4DACDCD2CE3805263AE66BD66D2BC9309C91533BACE8914398105E715D2084C4F15B6B6374B401283B642D30E9C95081yDIBM" TargetMode="External"/><Relationship Id="rId13" Type="http://schemas.openxmlformats.org/officeDocument/2006/relationships/hyperlink" Target="consultantplus://offline/ref=485FD8695683BF528BCA1C4DACDCD2CE3805263AE66BD66D2BC9309C91533BACE8914398105E715D2084C5F15B6B6374B401283B642D30E9C95081yDIBM"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485FD8695683BF528BCA1C4DACDCD2CE3805263AE665D56D2EC9309C91533BACE8914398105E715D2084C4FD5B6B6374B401283B642D30E9C95081yDIBM" TargetMode="External"/><Relationship Id="rId7" Type="http://schemas.openxmlformats.org/officeDocument/2006/relationships/hyperlink" Target="consultantplus://offline/ref=485FD8695683BF528BCA1C4DACDCD2CE3805263AE665D56D2EC9309C91533BACE8914398105E715D2084C4F15B6B6374B401283B642D30E9C95081yDIBM" TargetMode="External"/><Relationship Id="rId12" Type="http://schemas.openxmlformats.org/officeDocument/2006/relationships/hyperlink" Target="consultantplus://offline/ref=485FD8695683BF528BCA1C4DACDCD2CE3805263AE665D56D2EC9309C91533BACE8914398105E715D2084C5F45B6B6374B401283B642D30E9C95081yDIBM" TargetMode="External"/><Relationship Id="rId17" Type="http://schemas.openxmlformats.org/officeDocument/2006/relationships/hyperlink" Target="consultantplus://offline/ref=485FD8695683BF528BCA1C4DACDCD2CE3805263AE66BD66D2BC9309C91533BACE8914398105E715D2084CDF15B6B6374B401283B642D30E9C95081yDIBM" TargetMode="External"/><Relationship Id="rId2" Type="http://schemas.microsoft.com/office/2007/relationships/stylesWithEffects" Target="stylesWithEffects.xml"/><Relationship Id="rId16" Type="http://schemas.openxmlformats.org/officeDocument/2006/relationships/hyperlink" Target="consultantplus://offline/ref=485FD8695683BF528BCA1C4DACDCD2CE3805263AE765D7602FC9309C91533BACE891438A10067D5C239AC4F64E3D3232yEI0M" TargetMode="External"/><Relationship Id="rId20" Type="http://schemas.openxmlformats.org/officeDocument/2006/relationships/hyperlink" Target="consultantplus://offline/ref=485FD8695683BF528BCA0240BAB08FC73C067F32EE358C3D27C365C4CE0A6BEBB99716D84A5372432284C6yFI5M" TargetMode="External"/><Relationship Id="rId1" Type="http://schemas.openxmlformats.org/officeDocument/2006/relationships/styles" Target="styles.xml"/><Relationship Id="rId6" Type="http://schemas.openxmlformats.org/officeDocument/2006/relationships/hyperlink" Target="consultantplus://offline/ref=485FD8695683BF528BCA1C4DACDCD2CE3805263AE661D76F23C9309C91533BACE8914398105E715D2084C4F15B6B6374B401283B642D30E9C95081yDIBM" TargetMode="External"/><Relationship Id="rId11" Type="http://schemas.openxmlformats.org/officeDocument/2006/relationships/hyperlink" Target="consultantplus://offline/ref=485FD8695683BF528BCA1C4DACDCD2CE3805263AE665D56D2EC9309C91533BACE8914398105E715D2084C4FD5B6B6374B401283B642D30E9C95081yDIBM" TargetMode="External"/><Relationship Id="rId5" Type="http://schemas.openxmlformats.org/officeDocument/2006/relationships/hyperlink" Target="consultantplus://offline/ref=485FD8695683BF528BCA1C4DACDCD2CE3805263AE662D7692CC9309C91533BACE8914398105E715D2084C4F05B6B6374B401283B642D30E9C95081yDIBM" TargetMode="External"/><Relationship Id="rId15" Type="http://schemas.openxmlformats.org/officeDocument/2006/relationships/hyperlink" Target="consultantplus://offline/ref=485FD8695683BF528BCA0240BAB08FC73D0B7037E062DB3F76966BC1C65A31FBBDDE42D655506E5D229AC6F452y3IEM" TargetMode="External"/><Relationship Id="rId23" Type="http://schemas.openxmlformats.org/officeDocument/2006/relationships/theme" Target="theme/theme1.xml"/><Relationship Id="rId10" Type="http://schemas.openxmlformats.org/officeDocument/2006/relationships/hyperlink" Target="consultantplus://offline/ref=485FD8695683BF528BCA1C4DACDCD2CE3805263AE66BD66D2BC9309C91533BACE8914398105E715D2084C5F05B6B6374B401283B642D30E9C95081yDIBM" TargetMode="External"/><Relationship Id="rId19" Type="http://schemas.openxmlformats.org/officeDocument/2006/relationships/hyperlink" Target="consultantplus://offline/ref=485FD8695683BF528BCA1C4DACDCD2CE3805263AE66BD66D2BC9309C91533BACE8914398105E715D2086C0FD5B6B6374B401283B642D30E9C95081yDIBM" TargetMode="External"/><Relationship Id="rId4" Type="http://schemas.openxmlformats.org/officeDocument/2006/relationships/webSettings" Target="webSettings.xml"/><Relationship Id="rId9" Type="http://schemas.openxmlformats.org/officeDocument/2006/relationships/hyperlink" Target="consultantplus://offline/ref=485FD8695683BF528BCA1C4DACDCD2CE3805263AE66BD66D2BC9309C91533BACE8914398105E715D2084C4FD5B6B6374B401283B642D30E9C95081yDIBM" TargetMode="External"/><Relationship Id="rId14" Type="http://schemas.openxmlformats.org/officeDocument/2006/relationships/hyperlink" Target="consultantplus://offline/ref=485FD8695683BF528BCA0240BAB08FC73D0B7037E062DB3F76966BC1C65A31FBBDDE42D655506E5D229AC6F452y3I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6565</Words>
  <Characters>37421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Абдулгамидов Марат Шамсудинович</dc:creator>
  <cp:lastModifiedBy>Абдулгамидов Марат Шамсудинович</cp:lastModifiedBy>
  <cp:revision>1</cp:revision>
  <dcterms:created xsi:type="dcterms:W3CDTF">2021-02-13T12:08:00Z</dcterms:created>
  <dcterms:modified xsi:type="dcterms:W3CDTF">2021-02-13T12:10:00Z</dcterms:modified>
</cp:coreProperties>
</file>