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91" w:rsidRDefault="00932891" w:rsidP="00932891">
      <w:pPr>
        <w:pStyle w:val="a5"/>
        <w:rPr>
          <w:szCs w:val="28"/>
        </w:rPr>
      </w:pPr>
      <w:r>
        <w:rPr>
          <w:b/>
          <w:sz w:val="28"/>
          <w:szCs w:val="28"/>
        </w:rPr>
        <w:t xml:space="preserve">                                           </w:t>
      </w:r>
      <w:r>
        <w:t xml:space="preserve"> </w:t>
      </w:r>
      <w:r>
        <w:rPr>
          <w:szCs w:val="28"/>
        </w:rPr>
        <w:t xml:space="preserve"> </w:t>
      </w:r>
      <w:r>
        <w:rPr>
          <w:noProof/>
          <w:szCs w:val="28"/>
        </w:rPr>
        <w:drawing>
          <wp:inline distT="0" distB="0" distL="0" distR="0">
            <wp:extent cx="1074420" cy="108966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srcRect/>
                    <a:stretch>
                      <a:fillRect/>
                    </a:stretch>
                  </pic:blipFill>
                  <pic:spPr bwMode="auto">
                    <a:xfrm>
                      <a:off x="0" y="0"/>
                      <a:ext cx="1074420" cy="1089660"/>
                    </a:xfrm>
                    <a:prstGeom prst="rect">
                      <a:avLst/>
                    </a:prstGeom>
                    <a:noFill/>
                    <a:ln w="9525">
                      <a:noFill/>
                      <a:miter lim="800000"/>
                      <a:headEnd/>
                      <a:tailEnd/>
                    </a:ln>
                  </pic:spPr>
                </pic:pic>
              </a:graphicData>
            </a:graphic>
          </wp:inline>
        </w:drawing>
      </w:r>
    </w:p>
    <w:p w:rsidR="00932891" w:rsidRDefault="00932891" w:rsidP="00932891">
      <w:pPr>
        <w:pStyle w:val="a5"/>
        <w:rPr>
          <w:b/>
          <w:szCs w:val="28"/>
        </w:rPr>
      </w:pPr>
      <w:r>
        <w:rPr>
          <w:b/>
          <w:szCs w:val="28"/>
        </w:rPr>
        <w:t xml:space="preserve">                                          СОБРАНИЕ ДЕПУТАТОВ  </w:t>
      </w:r>
    </w:p>
    <w:p w:rsidR="00932891" w:rsidRDefault="00932891" w:rsidP="00932891">
      <w:pPr>
        <w:pStyle w:val="a5"/>
        <w:rPr>
          <w:b/>
          <w:szCs w:val="28"/>
        </w:rPr>
      </w:pPr>
      <w:r>
        <w:rPr>
          <w:b/>
          <w:szCs w:val="28"/>
        </w:rPr>
        <w:t xml:space="preserve">                                   МР «ГЕРГЕБИЛЬСКИЙ РАЙОН»</w:t>
      </w:r>
    </w:p>
    <w:p w:rsidR="00932891" w:rsidRDefault="00932891" w:rsidP="00932891">
      <w:pPr>
        <w:pStyle w:val="a5"/>
      </w:pPr>
    </w:p>
    <w:p w:rsidR="00932891" w:rsidRDefault="00932891" w:rsidP="00932891">
      <w:pPr>
        <w:pStyle w:val="a5"/>
      </w:pPr>
      <w:r>
        <w:t>368250, Республика Дагестан ,</w:t>
      </w:r>
      <w:proofErr w:type="spellStart"/>
      <w:r>
        <w:t>Гергебильский</w:t>
      </w:r>
      <w:proofErr w:type="spellEnd"/>
      <w:r>
        <w:t xml:space="preserve"> </w:t>
      </w:r>
      <w:proofErr w:type="spellStart"/>
      <w:r>
        <w:t>район,с</w:t>
      </w:r>
      <w:proofErr w:type="gramStart"/>
      <w:r>
        <w:t>.Г</w:t>
      </w:r>
      <w:proofErr w:type="gramEnd"/>
      <w:r>
        <w:t>ергебиль</w:t>
      </w:r>
      <w:proofErr w:type="spellEnd"/>
      <w:r>
        <w:t xml:space="preserve">, ул. Наиба </w:t>
      </w:r>
      <w:proofErr w:type="spellStart"/>
      <w:r>
        <w:t>Идриса</w:t>
      </w:r>
      <w:proofErr w:type="spellEnd"/>
      <w:r>
        <w:t xml:space="preserve">, 7 </w:t>
      </w:r>
    </w:p>
    <w:p w:rsidR="00932891" w:rsidRDefault="00932891" w:rsidP="00932891">
      <w:pPr>
        <w:pStyle w:val="a5"/>
      </w:pPr>
      <w:r>
        <w:t xml:space="preserve">тел.(8255) 23 459,  </w:t>
      </w:r>
      <w:proofErr w:type="spellStart"/>
      <w:r>
        <w:rPr>
          <w:lang w:val="en-US"/>
        </w:rPr>
        <w:t>htt</w:t>
      </w:r>
      <w:proofErr w:type="spellEnd"/>
      <w:r>
        <w:t xml:space="preserve">://Гергебиль. РФ/ </w:t>
      </w:r>
    </w:p>
    <w:p w:rsidR="00932891" w:rsidRDefault="00932891" w:rsidP="00932891">
      <w:pPr>
        <w:pStyle w:val="a5"/>
        <w:rPr>
          <w:bCs/>
        </w:rPr>
      </w:pPr>
      <w:r>
        <w:t>_____________________________________________________________________________</w:t>
      </w:r>
    </w:p>
    <w:p w:rsidR="00932891" w:rsidRDefault="00932891" w:rsidP="00932891">
      <w:pPr>
        <w:rPr>
          <w:b/>
        </w:rPr>
      </w:pPr>
      <w:r>
        <w:rPr>
          <w:b/>
        </w:rPr>
        <w:t xml:space="preserve">         28.01.2021г.                                                                                              № </w:t>
      </w:r>
      <w:r w:rsidR="008568EF">
        <w:rPr>
          <w:b/>
        </w:rPr>
        <w:t>01-33/39</w:t>
      </w:r>
    </w:p>
    <w:p w:rsidR="00932891" w:rsidRDefault="00932891" w:rsidP="00932891">
      <w:pPr>
        <w:ind w:left="360"/>
        <w:rPr>
          <w:b/>
          <w:sz w:val="28"/>
          <w:szCs w:val="28"/>
        </w:rPr>
      </w:pPr>
      <w:r>
        <w:rPr>
          <w:b/>
          <w:sz w:val="28"/>
          <w:szCs w:val="28"/>
        </w:rPr>
        <w:t xml:space="preserve">                                                     Решение</w:t>
      </w:r>
    </w:p>
    <w:p w:rsidR="00932891" w:rsidRDefault="00932891" w:rsidP="00932891">
      <w:pPr>
        <w:ind w:left="360"/>
        <w:rPr>
          <w:b/>
          <w:sz w:val="28"/>
          <w:szCs w:val="28"/>
        </w:rPr>
      </w:pPr>
      <w:r>
        <w:rPr>
          <w:b/>
          <w:sz w:val="28"/>
          <w:szCs w:val="28"/>
        </w:rPr>
        <w:t xml:space="preserve">                                       </w:t>
      </w:r>
    </w:p>
    <w:p w:rsidR="00932891" w:rsidRDefault="00932891" w:rsidP="00932891">
      <w:pPr>
        <w:ind w:left="360"/>
        <w:rPr>
          <w:b/>
          <w:sz w:val="28"/>
          <w:szCs w:val="28"/>
        </w:rPr>
      </w:pPr>
      <w:r>
        <w:rPr>
          <w:b/>
          <w:sz w:val="28"/>
          <w:szCs w:val="28"/>
        </w:rPr>
        <w:t xml:space="preserve">                                        Об отчете  Главы МР « </w:t>
      </w:r>
      <w:proofErr w:type="spellStart"/>
      <w:r>
        <w:rPr>
          <w:b/>
          <w:sz w:val="28"/>
          <w:szCs w:val="28"/>
        </w:rPr>
        <w:t>Гергебильский</w:t>
      </w:r>
      <w:proofErr w:type="spellEnd"/>
      <w:r>
        <w:rPr>
          <w:b/>
          <w:sz w:val="28"/>
          <w:szCs w:val="28"/>
        </w:rPr>
        <w:t xml:space="preserve"> район»</w:t>
      </w:r>
    </w:p>
    <w:p w:rsidR="00932891" w:rsidRDefault="00932891" w:rsidP="00932891">
      <w:pPr>
        <w:ind w:left="360"/>
        <w:rPr>
          <w:b/>
          <w:sz w:val="28"/>
          <w:szCs w:val="28"/>
        </w:rPr>
      </w:pPr>
      <w:r>
        <w:rPr>
          <w:b/>
          <w:sz w:val="28"/>
          <w:szCs w:val="28"/>
        </w:rPr>
        <w:t xml:space="preserve">                                       Тагирова М.М. « Об итогах социально – </w:t>
      </w:r>
    </w:p>
    <w:p w:rsidR="00932891" w:rsidRDefault="00932891" w:rsidP="00932891">
      <w:pPr>
        <w:ind w:left="360"/>
        <w:rPr>
          <w:b/>
          <w:sz w:val="28"/>
          <w:szCs w:val="28"/>
        </w:rPr>
      </w:pPr>
      <w:r>
        <w:rPr>
          <w:b/>
          <w:sz w:val="28"/>
          <w:szCs w:val="28"/>
        </w:rPr>
        <w:t xml:space="preserve">                                       экономического развития района за 2020 год и  </w:t>
      </w:r>
    </w:p>
    <w:p w:rsidR="00932891" w:rsidRDefault="00932891" w:rsidP="00932891">
      <w:pPr>
        <w:ind w:left="360"/>
        <w:rPr>
          <w:b/>
          <w:sz w:val="28"/>
          <w:szCs w:val="28"/>
        </w:rPr>
      </w:pPr>
      <w:r>
        <w:rPr>
          <w:b/>
          <w:sz w:val="28"/>
          <w:szCs w:val="28"/>
        </w:rPr>
        <w:t xml:space="preserve">                                                         </w:t>
      </w:r>
      <w:proofErr w:type="gramStart"/>
      <w:r>
        <w:rPr>
          <w:b/>
          <w:sz w:val="28"/>
          <w:szCs w:val="28"/>
        </w:rPr>
        <w:t>перспективах</w:t>
      </w:r>
      <w:proofErr w:type="gramEnd"/>
      <w:r>
        <w:rPr>
          <w:b/>
          <w:sz w:val="28"/>
          <w:szCs w:val="28"/>
        </w:rPr>
        <w:t xml:space="preserve"> на 2021 год».</w:t>
      </w:r>
    </w:p>
    <w:p w:rsidR="00932891" w:rsidRDefault="00932891" w:rsidP="00932891">
      <w:pPr>
        <w:rPr>
          <w:sz w:val="28"/>
          <w:szCs w:val="28"/>
        </w:rPr>
      </w:pPr>
      <w:r>
        <w:rPr>
          <w:sz w:val="28"/>
          <w:szCs w:val="28"/>
        </w:rPr>
        <w:t xml:space="preserve">      </w:t>
      </w:r>
    </w:p>
    <w:p w:rsidR="00932891" w:rsidRDefault="00932891" w:rsidP="00932891">
      <w:pPr>
        <w:rPr>
          <w:sz w:val="28"/>
          <w:szCs w:val="28"/>
        </w:rPr>
      </w:pPr>
      <w:r>
        <w:rPr>
          <w:sz w:val="28"/>
          <w:szCs w:val="28"/>
        </w:rPr>
        <w:t xml:space="preserve">        </w:t>
      </w:r>
      <w:proofErr w:type="gramStart"/>
      <w:r>
        <w:rPr>
          <w:sz w:val="28"/>
          <w:szCs w:val="28"/>
        </w:rPr>
        <w:t xml:space="preserve">В соответствии с Федеральным законом от 06 октября 2003 года №131-ФЗ « Об общих принципах организации местного самоуправления в Российской Федерации»,  ч.3. ст.24.Устава муниципального образования                            « </w:t>
      </w:r>
      <w:proofErr w:type="spellStart"/>
      <w:r>
        <w:rPr>
          <w:sz w:val="28"/>
          <w:szCs w:val="28"/>
        </w:rPr>
        <w:t>Гергебильский</w:t>
      </w:r>
      <w:proofErr w:type="spellEnd"/>
      <w:r>
        <w:rPr>
          <w:sz w:val="28"/>
          <w:szCs w:val="28"/>
        </w:rPr>
        <w:t xml:space="preserve"> район», заслушав и обсудив отчет Главы МР                              « </w:t>
      </w:r>
      <w:proofErr w:type="spellStart"/>
      <w:r>
        <w:rPr>
          <w:sz w:val="28"/>
          <w:szCs w:val="28"/>
        </w:rPr>
        <w:t>Гергебильский</w:t>
      </w:r>
      <w:proofErr w:type="spellEnd"/>
      <w:r>
        <w:rPr>
          <w:sz w:val="28"/>
          <w:szCs w:val="28"/>
        </w:rPr>
        <w:t xml:space="preserve"> район» Тагирова М.М. « Об итогах социально – экономического развития района за 2020 год и перспективах на 2021год»,  Собрание депутатов  МР « </w:t>
      </w:r>
      <w:proofErr w:type="spellStart"/>
      <w:r>
        <w:rPr>
          <w:sz w:val="28"/>
          <w:szCs w:val="28"/>
        </w:rPr>
        <w:t>Гергебильский</w:t>
      </w:r>
      <w:proofErr w:type="spellEnd"/>
      <w:r>
        <w:rPr>
          <w:sz w:val="28"/>
          <w:szCs w:val="28"/>
        </w:rPr>
        <w:t xml:space="preserve"> район»           </w:t>
      </w:r>
      <w:proofErr w:type="gramEnd"/>
    </w:p>
    <w:p w:rsidR="00932891" w:rsidRDefault="00932891" w:rsidP="00932891">
      <w:pPr>
        <w:ind w:left="360"/>
        <w:rPr>
          <w:sz w:val="28"/>
          <w:szCs w:val="28"/>
        </w:rPr>
      </w:pPr>
    </w:p>
    <w:p w:rsidR="00932891" w:rsidRDefault="00932891" w:rsidP="00932891">
      <w:pPr>
        <w:ind w:left="360"/>
        <w:rPr>
          <w:b/>
          <w:sz w:val="28"/>
          <w:szCs w:val="28"/>
        </w:rPr>
      </w:pPr>
      <w:r>
        <w:rPr>
          <w:b/>
          <w:sz w:val="28"/>
          <w:szCs w:val="28"/>
        </w:rPr>
        <w:t xml:space="preserve">                                                Решил:</w:t>
      </w:r>
    </w:p>
    <w:p w:rsidR="00932891" w:rsidRDefault="00932891" w:rsidP="00932891">
      <w:pPr>
        <w:ind w:left="360"/>
        <w:rPr>
          <w:sz w:val="28"/>
          <w:szCs w:val="28"/>
        </w:rPr>
      </w:pPr>
    </w:p>
    <w:p w:rsidR="00932891" w:rsidRDefault="00932891" w:rsidP="00932891">
      <w:pPr>
        <w:rPr>
          <w:sz w:val="28"/>
          <w:szCs w:val="28"/>
        </w:rPr>
      </w:pPr>
      <w:r>
        <w:rPr>
          <w:sz w:val="28"/>
          <w:szCs w:val="28"/>
        </w:rPr>
        <w:t xml:space="preserve">        1. Отчет Главы МР « </w:t>
      </w:r>
      <w:proofErr w:type="spellStart"/>
      <w:r>
        <w:rPr>
          <w:sz w:val="28"/>
          <w:szCs w:val="28"/>
        </w:rPr>
        <w:t>Гергебильский</w:t>
      </w:r>
      <w:proofErr w:type="spellEnd"/>
      <w:r>
        <w:rPr>
          <w:sz w:val="28"/>
          <w:szCs w:val="28"/>
        </w:rPr>
        <w:t xml:space="preserve"> район» Тагирова М.М.                        </w:t>
      </w:r>
    </w:p>
    <w:p w:rsidR="00932891" w:rsidRDefault="00932891" w:rsidP="00932891">
      <w:pPr>
        <w:rPr>
          <w:sz w:val="28"/>
          <w:szCs w:val="28"/>
        </w:rPr>
      </w:pPr>
      <w:r>
        <w:rPr>
          <w:sz w:val="28"/>
          <w:szCs w:val="28"/>
        </w:rPr>
        <w:t xml:space="preserve">           « Об итогах социально – экономического развития  района за 2020 год </w:t>
      </w:r>
    </w:p>
    <w:p w:rsidR="00932891" w:rsidRDefault="00932891" w:rsidP="00932891">
      <w:pPr>
        <w:rPr>
          <w:sz w:val="28"/>
          <w:szCs w:val="28"/>
        </w:rPr>
      </w:pPr>
      <w:r>
        <w:rPr>
          <w:sz w:val="28"/>
          <w:szCs w:val="28"/>
        </w:rPr>
        <w:t xml:space="preserve">           и в перспективах на 2021год»  принять к сведению  (прилагается)</w:t>
      </w:r>
    </w:p>
    <w:p w:rsidR="00932891" w:rsidRDefault="00932891" w:rsidP="00932891">
      <w:pPr>
        <w:rPr>
          <w:sz w:val="28"/>
          <w:szCs w:val="28"/>
        </w:rPr>
      </w:pPr>
      <w:r>
        <w:rPr>
          <w:sz w:val="28"/>
          <w:szCs w:val="28"/>
        </w:rPr>
        <w:t xml:space="preserve">       2. Признать работу администрации муниципального района </w:t>
      </w:r>
      <w:proofErr w:type="gramStart"/>
      <w:r>
        <w:rPr>
          <w:sz w:val="28"/>
          <w:szCs w:val="28"/>
        </w:rPr>
        <w:t>по</w:t>
      </w:r>
      <w:proofErr w:type="gramEnd"/>
      <w:r>
        <w:rPr>
          <w:sz w:val="28"/>
          <w:szCs w:val="28"/>
        </w:rPr>
        <w:t xml:space="preserve"> </w:t>
      </w:r>
    </w:p>
    <w:p w:rsidR="00932891" w:rsidRDefault="00932891" w:rsidP="00932891">
      <w:pPr>
        <w:rPr>
          <w:sz w:val="28"/>
          <w:szCs w:val="28"/>
        </w:rPr>
      </w:pPr>
      <w:r>
        <w:rPr>
          <w:sz w:val="28"/>
          <w:szCs w:val="28"/>
        </w:rPr>
        <w:t xml:space="preserve">           результатам  отчета  Главы МР « Об итогах социально – </w:t>
      </w:r>
    </w:p>
    <w:p w:rsidR="00932891" w:rsidRDefault="00932891" w:rsidP="00932891">
      <w:pPr>
        <w:rPr>
          <w:sz w:val="28"/>
          <w:szCs w:val="28"/>
        </w:rPr>
      </w:pPr>
      <w:r>
        <w:rPr>
          <w:sz w:val="28"/>
          <w:szCs w:val="28"/>
        </w:rPr>
        <w:t xml:space="preserve">           экономического развития района за 2020 год и в перспективах на 2021 </w:t>
      </w:r>
    </w:p>
    <w:p w:rsidR="00932891" w:rsidRDefault="00932891" w:rsidP="00932891">
      <w:pPr>
        <w:rPr>
          <w:sz w:val="28"/>
          <w:szCs w:val="28"/>
        </w:rPr>
      </w:pPr>
      <w:r>
        <w:rPr>
          <w:sz w:val="28"/>
          <w:szCs w:val="28"/>
        </w:rPr>
        <w:t xml:space="preserve">           год  « </w:t>
      </w:r>
      <w:proofErr w:type="gramStart"/>
      <w:r>
        <w:rPr>
          <w:sz w:val="28"/>
          <w:szCs w:val="28"/>
        </w:rPr>
        <w:t>Удовлетворительным</w:t>
      </w:r>
      <w:proofErr w:type="gramEnd"/>
      <w:r>
        <w:rPr>
          <w:sz w:val="28"/>
          <w:szCs w:val="28"/>
        </w:rPr>
        <w:t>»</w:t>
      </w:r>
    </w:p>
    <w:p w:rsidR="00932891" w:rsidRDefault="00932891" w:rsidP="00932891">
      <w:pPr>
        <w:rPr>
          <w:sz w:val="28"/>
          <w:szCs w:val="28"/>
        </w:rPr>
      </w:pPr>
      <w:r>
        <w:rPr>
          <w:sz w:val="28"/>
          <w:szCs w:val="28"/>
        </w:rPr>
        <w:t xml:space="preserve">       </w:t>
      </w:r>
      <w:r w:rsidRPr="005D23D5">
        <w:rPr>
          <w:sz w:val="28"/>
          <w:szCs w:val="28"/>
        </w:rPr>
        <w:t xml:space="preserve">3. Настоящее решение вступает в силу со дня его принятия, и подлежит </w:t>
      </w:r>
    </w:p>
    <w:p w:rsidR="00932891" w:rsidRDefault="00932891" w:rsidP="00932891">
      <w:pPr>
        <w:rPr>
          <w:sz w:val="28"/>
          <w:szCs w:val="28"/>
        </w:rPr>
      </w:pPr>
      <w:r>
        <w:rPr>
          <w:sz w:val="28"/>
          <w:szCs w:val="28"/>
        </w:rPr>
        <w:t xml:space="preserve">          </w:t>
      </w:r>
      <w:r w:rsidRPr="005D23D5">
        <w:rPr>
          <w:sz w:val="28"/>
          <w:szCs w:val="28"/>
        </w:rPr>
        <w:t>размещению на официальном сайте Администрации</w:t>
      </w:r>
      <w:r>
        <w:rPr>
          <w:sz w:val="28"/>
          <w:szCs w:val="28"/>
        </w:rPr>
        <w:t xml:space="preserve"> МР    </w:t>
      </w:r>
    </w:p>
    <w:p w:rsidR="00932891" w:rsidRDefault="00932891" w:rsidP="00932891">
      <w:pPr>
        <w:rPr>
          <w:sz w:val="28"/>
          <w:szCs w:val="28"/>
        </w:rPr>
      </w:pPr>
      <w:r>
        <w:rPr>
          <w:sz w:val="28"/>
          <w:szCs w:val="28"/>
        </w:rPr>
        <w:t xml:space="preserve">        «</w:t>
      </w:r>
      <w:proofErr w:type="spellStart"/>
      <w:r w:rsidRPr="005D23D5">
        <w:rPr>
          <w:sz w:val="28"/>
          <w:szCs w:val="28"/>
        </w:rPr>
        <w:t>Гергебильский</w:t>
      </w:r>
      <w:proofErr w:type="spellEnd"/>
      <w:r w:rsidRPr="005D23D5">
        <w:rPr>
          <w:sz w:val="28"/>
          <w:szCs w:val="28"/>
        </w:rPr>
        <w:t xml:space="preserve"> район»  в сети Интернет.</w:t>
      </w:r>
    </w:p>
    <w:p w:rsidR="00932891" w:rsidRDefault="00932891" w:rsidP="00932891">
      <w:pPr>
        <w:rPr>
          <w:sz w:val="28"/>
          <w:szCs w:val="28"/>
        </w:rPr>
      </w:pPr>
    </w:p>
    <w:p w:rsidR="00932891" w:rsidRDefault="00932891" w:rsidP="00932891">
      <w:pPr>
        <w:rPr>
          <w:b/>
          <w:sz w:val="28"/>
          <w:szCs w:val="28"/>
        </w:rPr>
      </w:pPr>
      <w:r w:rsidRPr="005D23D5">
        <w:rPr>
          <w:b/>
          <w:sz w:val="28"/>
          <w:szCs w:val="28"/>
        </w:rPr>
        <w:t xml:space="preserve">       </w:t>
      </w:r>
    </w:p>
    <w:p w:rsidR="00932891" w:rsidRDefault="00932891" w:rsidP="00932891">
      <w:pPr>
        <w:rPr>
          <w:b/>
          <w:sz w:val="28"/>
          <w:szCs w:val="28"/>
        </w:rPr>
      </w:pPr>
    </w:p>
    <w:p w:rsidR="00932891" w:rsidRPr="005D23D5" w:rsidRDefault="00932891" w:rsidP="00932891">
      <w:pPr>
        <w:rPr>
          <w:b/>
          <w:sz w:val="28"/>
          <w:szCs w:val="28"/>
        </w:rPr>
      </w:pPr>
      <w:r>
        <w:rPr>
          <w:b/>
          <w:sz w:val="28"/>
          <w:szCs w:val="28"/>
        </w:rPr>
        <w:t xml:space="preserve">     </w:t>
      </w:r>
      <w:r w:rsidRPr="005D23D5">
        <w:rPr>
          <w:b/>
          <w:sz w:val="28"/>
          <w:szCs w:val="28"/>
        </w:rPr>
        <w:t xml:space="preserve">  Председатель Собрания депутатов</w:t>
      </w:r>
    </w:p>
    <w:p w:rsidR="00932891" w:rsidRDefault="00932891" w:rsidP="00932891">
      <w:pPr>
        <w:rPr>
          <w:b/>
          <w:sz w:val="28"/>
          <w:szCs w:val="28"/>
        </w:rPr>
      </w:pPr>
      <w:r w:rsidRPr="005D23D5">
        <w:rPr>
          <w:b/>
          <w:sz w:val="28"/>
          <w:szCs w:val="28"/>
        </w:rPr>
        <w:t xml:space="preserve">              МР « </w:t>
      </w:r>
      <w:proofErr w:type="spellStart"/>
      <w:r w:rsidRPr="005D23D5">
        <w:rPr>
          <w:b/>
          <w:sz w:val="28"/>
          <w:szCs w:val="28"/>
        </w:rPr>
        <w:t>Гергебильский</w:t>
      </w:r>
      <w:proofErr w:type="spellEnd"/>
      <w:r w:rsidRPr="005D23D5">
        <w:rPr>
          <w:b/>
          <w:sz w:val="28"/>
          <w:szCs w:val="28"/>
        </w:rPr>
        <w:t xml:space="preserve"> район»                </w:t>
      </w:r>
      <w:r>
        <w:rPr>
          <w:b/>
          <w:sz w:val="28"/>
          <w:szCs w:val="28"/>
        </w:rPr>
        <w:t xml:space="preserve">                         Омаров М.Б</w:t>
      </w:r>
      <w:r w:rsidRPr="005D23D5">
        <w:rPr>
          <w:b/>
          <w:sz w:val="28"/>
          <w:szCs w:val="28"/>
        </w:rPr>
        <w:t>.</w:t>
      </w:r>
    </w:p>
    <w:p w:rsidR="00932891" w:rsidRDefault="00932891" w:rsidP="00932891">
      <w:pPr>
        <w:rPr>
          <w:b/>
          <w:sz w:val="28"/>
          <w:szCs w:val="28"/>
        </w:rPr>
      </w:pPr>
    </w:p>
    <w:p w:rsidR="00932891" w:rsidRDefault="00932891" w:rsidP="00932891"/>
    <w:p w:rsidR="00C21089" w:rsidRDefault="00C21089" w:rsidP="00932891">
      <w:pPr>
        <w:pStyle w:val="a5"/>
        <w:jc w:val="center"/>
        <w:rPr>
          <w:b/>
          <w:bCs/>
        </w:rPr>
      </w:pPr>
      <w:r>
        <w:rPr>
          <w:b/>
          <w:bCs/>
        </w:rPr>
        <w:lastRenderedPageBreak/>
        <w:t xml:space="preserve">                                                                                                    </w:t>
      </w:r>
      <w:r w:rsidRPr="00C21089">
        <w:rPr>
          <w:b/>
          <w:bCs/>
        </w:rPr>
        <w:t>Приложение</w:t>
      </w:r>
    </w:p>
    <w:p w:rsidR="00C21089" w:rsidRDefault="00C21089" w:rsidP="00E37067">
      <w:pPr>
        <w:pStyle w:val="a5"/>
        <w:jc w:val="center"/>
        <w:rPr>
          <w:b/>
          <w:bCs/>
        </w:rPr>
      </w:pPr>
      <w:r>
        <w:rPr>
          <w:b/>
          <w:bCs/>
        </w:rPr>
        <w:t xml:space="preserve">                                                                                              к решению Собрания депутатов </w:t>
      </w:r>
    </w:p>
    <w:p w:rsidR="00C21089" w:rsidRPr="00C21089" w:rsidRDefault="00C21089" w:rsidP="00E37067">
      <w:pPr>
        <w:pStyle w:val="a5"/>
        <w:jc w:val="center"/>
        <w:rPr>
          <w:b/>
          <w:bCs/>
        </w:rPr>
      </w:pPr>
      <w:r>
        <w:rPr>
          <w:b/>
          <w:bCs/>
        </w:rPr>
        <w:t xml:space="preserve">                                                                          </w:t>
      </w:r>
      <w:r w:rsidR="00E15CFA">
        <w:rPr>
          <w:b/>
          <w:bCs/>
        </w:rPr>
        <w:t xml:space="preserve">                          № 01-33/39</w:t>
      </w:r>
      <w:r>
        <w:rPr>
          <w:b/>
          <w:bCs/>
        </w:rPr>
        <w:t xml:space="preserve"> от 28.01.2021г</w:t>
      </w:r>
    </w:p>
    <w:p w:rsidR="00C21089" w:rsidRPr="00C21089" w:rsidRDefault="00C21089" w:rsidP="00E37067">
      <w:pPr>
        <w:pStyle w:val="a5"/>
        <w:jc w:val="center"/>
        <w:rPr>
          <w:b/>
          <w:bCs/>
        </w:rPr>
      </w:pPr>
    </w:p>
    <w:p w:rsidR="00C21089" w:rsidRDefault="00C21089" w:rsidP="00E37067">
      <w:pPr>
        <w:pStyle w:val="a5"/>
        <w:jc w:val="center"/>
        <w:rPr>
          <w:b/>
          <w:bCs/>
          <w:sz w:val="32"/>
          <w:szCs w:val="32"/>
        </w:rPr>
      </w:pPr>
    </w:p>
    <w:p w:rsidR="008E3041" w:rsidRPr="003F7979" w:rsidRDefault="008E3041" w:rsidP="00E37067">
      <w:pPr>
        <w:pStyle w:val="a5"/>
        <w:jc w:val="center"/>
        <w:rPr>
          <w:b/>
          <w:sz w:val="28"/>
          <w:szCs w:val="28"/>
        </w:rPr>
      </w:pPr>
      <w:r w:rsidRPr="00053A95">
        <w:rPr>
          <w:b/>
          <w:bCs/>
          <w:sz w:val="32"/>
          <w:szCs w:val="32"/>
        </w:rPr>
        <w:t>ОТЧЕТ</w:t>
      </w:r>
    </w:p>
    <w:p w:rsidR="003933C2" w:rsidRDefault="0057589B" w:rsidP="003933C2">
      <w:pPr>
        <w:shd w:val="clear" w:color="auto" w:fill="FFFFFF"/>
        <w:tabs>
          <w:tab w:val="left" w:pos="8789"/>
        </w:tabs>
        <w:spacing w:line="276" w:lineRule="auto"/>
        <w:ind w:firstLine="567"/>
        <w:jc w:val="center"/>
        <w:rPr>
          <w:b/>
          <w:bCs/>
          <w:sz w:val="32"/>
          <w:szCs w:val="32"/>
        </w:rPr>
      </w:pPr>
      <w:r>
        <w:rPr>
          <w:b/>
          <w:bCs/>
          <w:sz w:val="32"/>
          <w:szCs w:val="32"/>
        </w:rPr>
        <w:t>г</w:t>
      </w:r>
      <w:r w:rsidR="008E3041" w:rsidRPr="00053A95">
        <w:rPr>
          <w:b/>
          <w:bCs/>
          <w:sz w:val="32"/>
          <w:szCs w:val="32"/>
        </w:rPr>
        <w:t xml:space="preserve">лавы МР «Гергебильский </w:t>
      </w:r>
      <w:r w:rsidR="00962989" w:rsidRPr="00053A95">
        <w:rPr>
          <w:b/>
          <w:bCs/>
          <w:sz w:val="32"/>
          <w:szCs w:val="32"/>
        </w:rPr>
        <w:t>район» об</w:t>
      </w:r>
      <w:r w:rsidR="008E3041" w:rsidRPr="00053A95">
        <w:rPr>
          <w:b/>
          <w:bCs/>
          <w:sz w:val="32"/>
          <w:szCs w:val="32"/>
        </w:rPr>
        <w:t xml:space="preserve"> итогах социально-экономического развития</w:t>
      </w:r>
      <w:r w:rsidR="008E3041">
        <w:rPr>
          <w:b/>
          <w:bCs/>
          <w:sz w:val="32"/>
          <w:szCs w:val="32"/>
        </w:rPr>
        <w:t xml:space="preserve"> </w:t>
      </w:r>
      <w:r w:rsidR="008E3041" w:rsidRPr="00053A95">
        <w:rPr>
          <w:b/>
          <w:bCs/>
          <w:sz w:val="32"/>
          <w:szCs w:val="32"/>
        </w:rPr>
        <w:t xml:space="preserve">МР «Гергебильский район» за </w:t>
      </w:r>
      <w:r w:rsidR="00156D70">
        <w:rPr>
          <w:b/>
          <w:bCs/>
          <w:sz w:val="32"/>
          <w:szCs w:val="32"/>
        </w:rPr>
        <w:t>2020</w:t>
      </w:r>
      <w:r w:rsidR="008E3041" w:rsidRPr="00053A95">
        <w:rPr>
          <w:b/>
          <w:bCs/>
          <w:sz w:val="32"/>
          <w:szCs w:val="32"/>
        </w:rPr>
        <w:t xml:space="preserve"> г.              </w:t>
      </w:r>
      <w:r w:rsidR="00962989">
        <w:rPr>
          <w:b/>
          <w:bCs/>
          <w:sz w:val="32"/>
          <w:szCs w:val="32"/>
        </w:rPr>
        <w:t xml:space="preserve">          и перспективах</w:t>
      </w:r>
      <w:r w:rsidR="00213591">
        <w:rPr>
          <w:b/>
          <w:bCs/>
          <w:sz w:val="32"/>
          <w:szCs w:val="32"/>
        </w:rPr>
        <w:t xml:space="preserve"> развития</w:t>
      </w:r>
      <w:r w:rsidR="00156D70">
        <w:rPr>
          <w:b/>
          <w:bCs/>
          <w:sz w:val="32"/>
          <w:szCs w:val="32"/>
        </w:rPr>
        <w:t xml:space="preserve"> на 2021</w:t>
      </w:r>
      <w:r w:rsidR="008E3041" w:rsidRPr="00053A95">
        <w:rPr>
          <w:b/>
          <w:bCs/>
          <w:sz w:val="32"/>
          <w:szCs w:val="32"/>
        </w:rPr>
        <w:t xml:space="preserve"> год</w:t>
      </w:r>
      <w:r w:rsidR="00213591">
        <w:rPr>
          <w:b/>
          <w:bCs/>
          <w:sz w:val="32"/>
          <w:szCs w:val="32"/>
        </w:rPr>
        <w:t>.</w:t>
      </w:r>
    </w:p>
    <w:p w:rsidR="008E3041" w:rsidRPr="003933C2" w:rsidRDefault="008E3041" w:rsidP="003933C2">
      <w:pPr>
        <w:shd w:val="clear" w:color="auto" w:fill="FFFFFF"/>
        <w:tabs>
          <w:tab w:val="left" w:pos="8789"/>
        </w:tabs>
        <w:spacing w:line="276" w:lineRule="auto"/>
        <w:rPr>
          <w:b/>
          <w:bCs/>
          <w:sz w:val="32"/>
          <w:szCs w:val="32"/>
        </w:rPr>
      </w:pPr>
      <w:r w:rsidRPr="00FD0332">
        <w:rPr>
          <w:sz w:val="28"/>
          <w:szCs w:val="28"/>
        </w:rPr>
        <w:t xml:space="preserve">Гергебильский район расположен в центральной внутри горной части Республики Дагестан. Районным центром является с. Гергебиль. Расстояние от районного центра до г. Махачкала составляет 120 км. Площадь муниципального образования «Гергебильский район» составляет 345,8 кв. км.   По состоянию </w:t>
      </w:r>
      <w:r w:rsidRPr="00FD0332">
        <w:rPr>
          <w:b/>
          <w:i/>
          <w:sz w:val="28"/>
          <w:szCs w:val="28"/>
        </w:rPr>
        <w:t xml:space="preserve">на конец </w:t>
      </w:r>
      <w:r w:rsidR="005616A5">
        <w:rPr>
          <w:b/>
          <w:i/>
          <w:sz w:val="28"/>
          <w:szCs w:val="28"/>
        </w:rPr>
        <w:t>2020</w:t>
      </w:r>
      <w:r w:rsidRPr="00FD0332">
        <w:rPr>
          <w:b/>
          <w:i/>
          <w:sz w:val="28"/>
          <w:szCs w:val="28"/>
        </w:rPr>
        <w:t xml:space="preserve"> года численность населения </w:t>
      </w:r>
      <w:r w:rsidR="006502A2">
        <w:rPr>
          <w:b/>
          <w:i/>
          <w:sz w:val="28"/>
          <w:szCs w:val="28"/>
        </w:rPr>
        <w:t>составила 21734</w:t>
      </w:r>
      <w:r w:rsidRPr="00FD0332">
        <w:rPr>
          <w:b/>
          <w:i/>
          <w:sz w:val="28"/>
          <w:szCs w:val="28"/>
        </w:rPr>
        <w:t xml:space="preserve"> человек</w:t>
      </w:r>
      <w:r w:rsidR="0007561D">
        <w:rPr>
          <w:sz w:val="28"/>
          <w:szCs w:val="28"/>
        </w:rPr>
        <w:t>. Число родившихся за год – 286, умерших-183</w:t>
      </w:r>
      <w:r w:rsidRPr="00FD0332">
        <w:rPr>
          <w:sz w:val="28"/>
          <w:szCs w:val="28"/>
        </w:rPr>
        <w:t>. Естественны</w:t>
      </w:r>
      <w:r w:rsidR="0007561D">
        <w:rPr>
          <w:sz w:val="28"/>
          <w:szCs w:val="28"/>
        </w:rPr>
        <w:t>й прирост населения составил 103</w:t>
      </w:r>
      <w:r w:rsidRPr="00FD0332">
        <w:rPr>
          <w:sz w:val="28"/>
          <w:szCs w:val="28"/>
        </w:rPr>
        <w:t xml:space="preserve"> чел</w:t>
      </w:r>
      <w:r w:rsidR="0007561D">
        <w:rPr>
          <w:sz w:val="28"/>
          <w:szCs w:val="28"/>
        </w:rPr>
        <w:t>овека</w:t>
      </w:r>
      <w:r w:rsidRPr="00FD0332">
        <w:rPr>
          <w:sz w:val="28"/>
          <w:szCs w:val="28"/>
        </w:rPr>
        <w:t xml:space="preserve">. На территории района расположено </w:t>
      </w:r>
      <w:r w:rsidRPr="00FD0332">
        <w:rPr>
          <w:b/>
          <w:sz w:val="28"/>
          <w:szCs w:val="28"/>
          <w:u w:val="single"/>
        </w:rPr>
        <w:t>16</w:t>
      </w:r>
      <w:r w:rsidRPr="00FD0332">
        <w:rPr>
          <w:sz w:val="28"/>
          <w:szCs w:val="28"/>
        </w:rPr>
        <w:t xml:space="preserve"> населенных пунктов, объединенных в </w:t>
      </w:r>
      <w:r w:rsidRPr="00FD0332">
        <w:rPr>
          <w:b/>
          <w:sz w:val="28"/>
          <w:szCs w:val="28"/>
          <w:u w:val="single"/>
        </w:rPr>
        <w:t>10</w:t>
      </w:r>
      <w:r w:rsidRPr="00FD0332">
        <w:rPr>
          <w:sz w:val="28"/>
          <w:szCs w:val="28"/>
        </w:rPr>
        <w:t xml:space="preserve"> муниципальных образований. Наиболее крупные населенные пункты – с. Гергебиль, </w:t>
      </w:r>
      <w:proofErr w:type="spellStart"/>
      <w:r w:rsidRPr="00FD0332">
        <w:rPr>
          <w:sz w:val="28"/>
          <w:szCs w:val="28"/>
        </w:rPr>
        <w:t>Кикуни</w:t>
      </w:r>
      <w:proofErr w:type="spellEnd"/>
      <w:r w:rsidRPr="00FD0332">
        <w:rPr>
          <w:sz w:val="28"/>
          <w:szCs w:val="28"/>
        </w:rPr>
        <w:t xml:space="preserve">, Аймаки, </w:t>
      </w:r>
      <w:proofErr w:type="spellStart"/>
      <w:r w:rsidRPr="00FD0332">
        <w:rPr>
          <w:sz w:val="28"/>
          <w:szCs w:val="28"/>
        </w:rPr>
        <w:t>Маали</w:t>
      </w:r>
      <w:proofErr w:type="spellEnd"/>
      <w:r w:rsidRPr="00FD0332">
        <w:rPr>
          <w:sz w:val="28"/>
          <w:szCs w:val="28"/>
        </w:rPr>
        <w:t>.</w:t>
      </w:r>
    </w:p>
    <w:p w:rsidR="008E3041" w:rsidRPr="00FD0332" w:rsidRDefault="008E3041" w:rsidP="006330D4">
      <w:pPr>
        <w:spacing w:line="276" w:lineRule="auto"/>
        <w:jc w:val="center"/>
        <w:rPr>
          <w:b/>
          <w:bCs/>
          <w:sz w:val="28"/>
          <w:szCs w:val="28"/>
          <w:u w:val="single"/>
        </w:rPr>
      </w:pPr>
      <w:r w:rsidRPr="00FD0332">
        <w:rPr>
          <w:b/>
          <w:bCs/>
          <w:sz w:val="28"/>
          <w:szCs w:val="28"/>
          <w:u w:val="single"/>
        </w:rPr>
        <w:t>Промышленность.</w:t>
      </w:r>
    </w:p>
    <w:p w:rsidR="008E3041" w:rsidRPr="00FD0332" w:rsidRDefault="008E3041" w:rsidP="00E37067">
      <w:pPr>
        <w:spacing w:line="276" w:lineRule="auto"/>
        <w:ind w:firstLine="567"/>
        <w:jc w:val="center"/>
        <w:rPr>
          <w:sz w:val="28"/>
          <w:szCs w:val="28"/>
        </w:rPr>
      </w:pPr>
    </w:p>
    <w:p w:rsidR="008E3041" w:rsidRPr="00FD0332" w:rsidRDefault="008E3041" w:rsidP="00E37067">
      <w:pPr>
        <w:spacing w:line="276" w:lineRule="auto"/>
        <w:ind w:firstLine="567"/>
        <w:jc w:val="both"/>
        <w:rPr>
          <w:sz w:val="28"/>
          <w:szCs w:val="28"/>
        </w:rPr>
      </w:pPr>
      <w:r w:rsidRPr="00FD0332">
        <w:rPr>
          <w:sz w:val="28"/>
          <w:szCs w:val="28"/>
        </w:rPr>
        <w:t xml:space="preserve">Действующими предприятиями по производству промышленной продукции </w:t>
      </w:r>
      <w:r w:rsidR="0007561D">
        <w:rPr>
          <w:sz w:val="28"/>
          <w:szCs w:val="28"/>
        </w:rPr>
        <w:t>являются ОО</w:t>
      </w:r>
      <w:r w:rsidR="0057589B" w:rsidRPr="00FD0332">
        <w:rPr>
          <w:sz w:val="28"/>
          <w:szCs w:val="28"/>
        </w:rPr>
        <w:t>О</w:t>
      </w:r>
      <w:r w:rsidRPr="00FD0332">
        <w:rPr>
          <w:sz w:val="28"/>
          <w:szCs w:val="28"/>
        </w:rPr>
        <w:t xml:space="preserve"> «</w:t>
      </w:r>
      <w:proofErr w:type="spellStart"/>
      <w:r w:rsidRPr="00FD0332">
        <w:rPr>
          <w:sz w:val="28"/>
          <w:szCs w:val="28"/>
        </w:rPr>
        <w:t>Кикунинский</w:t>
      </w:r>
      <w:proofErr w:type="spellEnd"/>
      <w:r w:rsidRPr="00FD0332">
        <w:rPr>
          <w:sz w:val="28"/>
          <w:szCs w:val="28"/>
        </w:rPr>
        <w:t xml:space="preserve"> консервный завод»</w:t>
      </w:r>
      <w:r w:rsidR="0007561D">
        <w:rPr>
          <w:sz w:val="28"/>
          <w:szCs w:val="28"/>
        </w:rPr>
        <w:t xml:space="preserve">, структурные </w:t>
      </w:r>
      <w:r w:rsidR="00C70078">
        <w:rPr>
          <w:sz w:val="28"/>
          <w:szCs w:val="28"/>
        </w:rPr>
        <w:t xml:space="preserve">подразделения </w:t>
      </w:r>
      <w:r w:rsidR="00961FE2">
        <w:rPr>
          <w:sz w:val="28"/>
          <w:szCs w:val="28"/>
        </w:rPr>
        <w:t>О</w:t>
      </w:r>
      <w:r w:rsidR="00C70078">
        <w:rPr>
          <w:sz w:val="28"/>
          <w:szCs w:val="28"/>
        </w:rPr>
        <w:t>АО</w:t>
      </w:r>
      <w:r w:rsidR="00961FE2">
        <w:rPr>
          <w:sz w:val="28"/>
          <w:szCs w:val="28"/>
        </w:rPr>
        <w:t xml:space="preserve"> </w:t>
      </w:r>
      <w:r w:rsidR="00C70078">
        <w:rPr>
          <w:sz w:val="28"/>
          <w:szCs w:val="28"/>
        </w:rPr>
        <w:t>«</w:t>
      </w:r>
      <w:proofErr w:type="spellStart"/>
      <w:r w:rsidR="0007561D">
        <w:rPr>
          <w:sz w:val="28"/>
          <w:szCs w:val="28"/>
        </w:rPr>
        <w:t>Русгидро</w:t>
      </w:r>
      <w:proofErr w:type="spellEnd"/>
      <w:r w:rsidR="0007561D">
        <w:rPr>
          <w:sz w:val="28"/>
          <w:szCs w:val="28"/>
        </w:rPr>
        <w:t>»</w:t>
      </w:r>
      <w:r w:rsidR="00961FE2">
        <w:rPr>
          <w:sz w:val="28"/>
          <w:szCs w:val="28"/>
        </w:rPr>
        <w:t xml:space="preserve"> производящие электроэнергию</w:t>
      </w:r>
      <w:r w:rsidR="0007561D">
        <w:rPr>
          <w:sz w:val="28"/>
          <w:szCs w:val="28"/>
        </w:rPr>
        <w:t>,</w:t>
      </w:r>
      <w:r w:rsidR="00961FE2">
        <w:rPr>
          <w:sz w:val="28"/>
          <w:szCs w:val="28"/>
        </w:rPr>
        <w:t xml:space="preserve"> </w:t>
      </w:r>
      <w:r w:rsidR="0007561D">
        <w:rPr>
          <w:sz w:val="28"/>
          <w:szCs w:val="28"/>
        </w:rPr>
        <w:t>7</w:t>
      </w:r>
      <w:r w:rsidR="00961FE2">
        <w:rPr>
          <w:sz w:val="28"/>
          <w:szCs w:val="28"/>
        </w:rPr>
        <w:t xml:space="preserve"> малых предприятий </w:t>
      </w:r>
      <w:r w:rsidR="0007561D">
        <w:rPr>
          <w:sz w:val="28"/>
          <w:szCs w:val="28"/>
        </w:rPr>
        <w:t>частных</w:t>
      </w:r>
      <w:r w:rsidR="00C70078">
        <w:rPr>
          <w:sz w:val="28"/>
          <w:szCs w:val="28"/>
        </w:rPr>
        <w:t xml:space="preserve"> </w:t>
      </w:r>
      <w:r w:rsidR="0007561D">
        <w:rPr>
          <w:sz w:val="28"/>
          <w:szCs w:val="28"/>
        </w:rPr>
        <w:t>по</w:t>
      </w:r>
      <w:r w:rsidR="00961FE2">
        <w:rPr>
          <w:sz w:val="28"/>
          <w:szCs w:val="28"/>
        </w:rPr>
        <w:t xml:space="preserve"> производству</w:t>
      </w:r>
      <w:r w:rsidR="00C70078">
        <w:rPr>
          <w:sz w:val="28"/>
          <w:szCs w:val="28"/>
        </w:rPr>
        <w:t xml:space="preserve"> </w:t>
      </w:r>
      <w:r w:rsidRPr="00FD0332">
        <w:rPr>
          <w:sz w:val="28"/>
          <w:szCs w:val="28"/>
        </w:rPr>
        <w:t xml:space="preserve">хлебобулочных изделий, 5 бетонно-блочных цеха. </w:t>
      </w:r>
    </w:p>
    <w:p w:rsidR="008E3041" w:rsidRPr="00FD0332" w:rsidRDefault="008E3041" w:rsidP="000210FE">
      <w:pPr>
        <w:spacing w:line="276" w:lineRule="auto"/>
        <w:ind w:firstLine="567"/>
        <w:jc w:val="both"/>
        <w:rPr>
          <w:b/>
          <w:sz w:val="28"/>
          <w:szCs w:val="28"/>
          <w:u w:val="single"/>
        </w:rPr>
      </w:pPr>
      <w:r w:rsidRPr="00FD0332">
        <w:rPr>
          <w:b/>
          <w:i/>
          <w:sz w:val="28"/>
          <w:szCs w:val="28"/>
        </w:rPr>
        <w:t xml:space="preserve">Объем отгруженных товаров собственного производства предприятиями </w:t>
      </w:r>
      <w:r w:rsidR="00962989" w:rsidRPr="00FD0332">
        <w:rPr>
          <w:b/>
          <w:i/>
          <w:sz w:val="28"/>
          <w:szCs w:val="28"/>
        </w:rPr>
        <w:t>района в</w:t>
      </w:r>
      <w:r w:rsidRPr="00FD0332">
        <w:rPr>
          <w:b/>
          <w:i/>
          <w:sz w:val="28"/>
          <w:szCs w:val="28"/>
        </w:rPr>
        <w:t xml:space="preserve"> </w:t>
      </w:r>
      <w:r w:rsidR="00961FE2">
        <w:rPr>
          <w:b/>
          <w:i/>
          <w:sz w:val="28"/>
          <w:szCs w:val="28"/>
        </w:rPr>
        <w:t>2020</w:t>
      </w:r>
      <w:r w:rsidRPr="00FD0332">
        <w:rPr>
          <w:b/>
          <w:i/>
          <w:sz w:val="28"/>
          <w:szCs w:val="28"/>
        </w:rPr>
        <w:t xml:space="preserve"> году </w:t>
      </w:r>
      <w:r w:rsidR="00020BE4">
        <w:rPr>
          <w:b/>
          <w:i/>
          <w:sz w:val="28"/>
          <w:szCs w:val="28"/>
        </w:rPr>
        <w:t>составил 391</w:t>
      </w:r>
      <w:r w:rsidRPr="00FD0332">
        <w:rPr>
          <w:b/>
          <w:i/>
          <w:sz w:val="28"/>
          <w:szCs w:val="28"/>
        </w:rPr>
        <w:t xml:space="preserve"> тыс. руб</w:t>
      </w:r>
      <w:r w:rsidR="00020BE4">
        <w:rPr>
          <w:sz w:val="28"/>
          <w:szCs w:val="28"/>
        </w:rPr>
        <w:t>. или 101</w:t>
      </w:r>
      <w:r w:rsidRPr="00FD0332">
        <w:rPr>
          <w:sz w:val="28"/>
          <w:szCs w:val="28"/>
        </w:rPr>
        <w:t xml:space="preserve"> % к уров</w:t>
      </w:r>
      <w:r w:rsidR="00961FE2">
        <w:rPr>
          <w:sz w:val="28"/>
          <w:szCs w:val="28"/>
        </w:rPr>
        <w:t>ню 2019</w:t>
      </w:r>
      <w:r w:rsidRPr="00FD0332">
        <w:rPr>
          <w:sz w:val="28"/>
          <w:szCs w:val="28"/>
        </w:rPr>
        <w:t xml:space="preserve"> года </w:t>
      </w:r>
      <w:r w:rsidR="00962989" w:rsidRPr="00FD0332">
        <w:rPr>
          <w:sz w:val="28"/>
          <w:szCs w:val="28"/>
        </w:rPr>
        <w:t>в сопоставимых</w:t>
      </w:r>
      <w:r w:rsidRPr="00FD0332">
        <w:rPr>
          <w:sz w:val="28"/>
          <w:szCs w:val="28"/>
        </w:rPr>
        <w:t xml:space="preserve"> ценах.    Объем отгруженных товаров на душу насе</w:t>
      </w:r>
      <w:r w:rsidR="00306D43">
        <w:rPr>
          <w:sz w:val="28"/>
          <w:szCs w:val="28"/>
        </w:rPr>
        <w:t>ления   по району составил 17843</w:t>
      </w:r>
      <w:r w:rsidRPr="00FD0332">
        <w:rPr>
          <w:sz w:val="28"/>
          <w:szCs w:val="28"/>
        </w:rPr>
        <w:t xml:space="preserve"> руб.  Установленный </w:t>
      </w:r>
      <w:r w:rsidR="00AE07EB">
        <w:rPr>
          <w:sz w:val="28"/>
          <w:szCs w:val="28"/>
        </w:rPr>
        <w:t xml:space="preserve">прогнозный </w:t>
      </w:r>
      <w:r w:rsidRPr="00FD0332">
        <w:rPr>
          <w:sz w:val="28"/>
          <w:szCs w:val="28"/>
        </w:rPr>
        <w:t xml:space="preserve">план по объему отгруженных товаров собственного производства на </w:t>
      </w:r>
      <w:r w:rsidR="00421215">
        <w:rPr>
          <w:sz w:val="28"/>
          <w:szCs w:val="28"/>
        </w:rPr>
        <w:t>2020</w:t>
      </w:r>
      <w:r w:rsidR="00306D43">
        <w:rPr>
          <w:sz w:val="28"/>
          <w:szCs w:val="28"/>
        </w:rPr>
        <w:t xml:space="preserve"> </w:t>
      </w:r>
      <w:r w:rsidR="0057589B">
        <w:rPr>
          <w:sz w:val="28"/>
          <w:szCs w:val="28"/>
        </w:rPr>
        <w:t>год выполнен</w:t>
      </w:r>
      <w:r w:rsidR="00306D43">
        <w:rPr>
          <w:sz w:val="28"/>
          <w:szCs w:val="28"/>
        </w:rPr>
        <w:t xml:space="preserve"> на 101</w:t>
      </w:r>
      <w:r w:rsidRPr="00FD0332">
        <w:rPr>
          <w:sz w:val="28"/>
          <w:szCs w:val="28"/>
        </w:rPr>
        <w:t xml:space="preserve"> %.</w:t>
      </w:r>
    </w:p>
    <w:p w:rsidR="000210FE" w:rsidRPr="00FD0332" w:rsidRDefault="000210FE" w:rsidP="000210FE">
      <w:pPr>
        <w:spacing w:line="276" w:lineRule="auto"/>
        <w:ind w:firstLine="567"/>
        <w:jc w:val="center"/>
        <w:rPr>
          <w:b/>
          <w:sz w:val="28"/>
          <w:szCs w:val="28"/>
          <w:u w:val="single"/>
        </w:rPr>
      </w:pPr>
      <w:r w:rsidRPr="00FD0332">
        <w:rPr>
          <w:b/>
          <w:sz w:val="28"/>
          <w:szCs w:val="28"/>
          <w:u w:val="single"/>
        </w:rPr>
        <w:t>Сельское хозяйство</w:t>
      </w:r>
    </w:p>
    <w:p w:rsidR="003933C2" w:rsidRDefault="003933C2" w:rsidP="003933C2">
      <w:pPr>
        <w:spacing w:line="276" w:lineRule="auto"/>
        <w:ind w:firstLine="567"/>
        <w:jc w:val="both"/>
        <w:rPr>
          <w:b/>
          <w:sz w:val="28"/>
          <w:szCs w:val="28"/>
        </w:rPr>
      </w:pPr>
      <w:r>
        <w:rPr>
          <w:b/>
          <w:sz w:val="28"/>
          <w:szCs w:val="28"/>
        </w:rPr>
        <w:t xml:space="preserve">              </w:t>
      </w:r>
    </w:p>
    <w:p w:rsidR="003933C2" w:rsidRPr="00FD0332" w:rsidRDefault="003933C2" w:rsidP="003933C2">
      <w:pPr>
        <w:spacing w:line="276" w:lineRule="auto"/>
        <w:ind w:firstLine="567"/>
        <w:jc w:val="both"/>
        <w:rPr>
          <w:sz w:val="28"/>
          <w:szCs w:val="28"/>
        </w:rPr>
      </w:pPr>
      <w:r w:rsidRPr="00FD0332">
        <w:rPr>
          <w:b/>
          <w:sz w:val="28"/>
          <w:szCs w:val="28"/>
        </w:rPr>
        <w:t xml:space="preserve">  Сельское хозяйство</w:t>
      </w:r>
      <w:r w:rsidRPr="00FD0332">
        <w:rPr>
          <w:sz w:val="28"/>
          <w:szCs w:val="28"/>
        </w:rPr>
        <w:t xml:space="preserve"> является ведущей отраслью экономики </w:t>
      </w:r>
      <w:proofErr w:type="spellStart"/>
      <w:r w:rsidRPr="00FD0332">
        <w:rPr>
          <w:sz w:val="28"/>
          <w:szCs w:val="28"/>
        </w:rPr>
        <w:t>Гергебильского</w:t>
      </w:r>
      <w:proofErr w:type="spellEnd"/>
      <w:r w:rsidRPr="00FD0332">
        <w:rPr>
          <w:sz w:val="28"/>
          <w:szCs w:val="28"/>
        </w:rPr>
        <w:t xml:space="preserve"> района. Основная специализация сельскохозяйственного производства садоводческое-животноводческая. </w:t>
      </w:r>
    </w:p>
    <w:p w:rsidR="008E3041" w:rsidRPr="00FD0332" w:rsidRDefault="008E3041" w:rsidP="003933C2">
      <w:pPr>
        <w:spacing w:line="276" w:lineRule="auto"/>
        <w:jc w:val="both"/>
        <w:rPr>
          <w:sz w:val="28"/>
          <w:szCs w:val="28"/>
        </w:rPr>
      </w:pPr>
      <w:r w:rsidRPr="00FD0332">
        <w:rPr>
          <w:sz w:val="28"/>
          <w:szCs w:val="28"/>
        </w:rPr>
        <w:t xml:space="preserve">Общая площадь </w:t>
      </w:r>
      <w:r w:rsidRPr="00FD0332">
        <w:rPr>
          <w:b/>
          <w:i/>
          <w:sz w:val="28"/>
          <w:szCs w:val="28"/>
        </w:rPr>
        <w:t>сельскохозяйственных угодий</w:t>
      </w:r>
      <w:r w:rsidRPr="00FD0332">
        <w:rPr>
          <w:sz w:val="28"/>
          <w:szCs w:val="28"/>
        </w:rPr>
        <w:t xml:space="preserve">   по данным земельного баланса </w:t>
      </w:r>
      <w:r w:rsidRPr="00FD0332">
        <w:rPr>
          <w:b/>
          <w:i/>
          <w:sz w:val="28"/>
          <w:szCs w:val="28"/>
        </w:rPr>
        <w:t xml:space="preserve">в </w:t>
      </w:r>
      <w:r w:rsidR="00962989">
        <w:rPr>
          <w:b/>
          <w:i/>
          <w:sz w:val="28"/>
          <w:szCs w:val="28"/>
        </w:rPr>
        <w:t>2019</w:t>
      </w:r>
      <w:r w:rsidRPr="00FD0332">
        <w:rPr>
          <w:b/>
          <w:i/>
          <w:sz w:val="28"/>
          <w:szCs w:val="28"/>
        </w:rPr>
        <w:t xml:space="preserve"> </w:t>
      </w:r>
      <w:r w:rsidR="00F81D6F" w:rsidRPr="00FD0332">
        <w:rPr>
          <w:b/>
          <w:i/>
          <w:sz w:val="28"/>
          <w:szCs w:val="28"/>
        </w:rPr>
        <w:t>году составила</w:t>
      </w:r>
      <w:r w:rsidRPr="00FD0332">
        <w:rPr>
          <w:b/>
          <w:i/>
          <w:sz w:val="28"/>
          <w:szCs w:val="28"/>
        </w:rPr>
        <w:t xml:space="preserve"> 27,3 тыс. га</w:t>
      </w:r>
      <w:r w:rsidRPr="00FD0332">
        <w:rPr>
          <w:sz w:val="28"/>
          <w:szCs w:val="28"/>
        </w:rPr>
        <w:t>, большую часть из которых составляют пастбища – 79,0% (21,6 тыс. га).</w:t>
      </w:r>
    </w:p>
    <w:p w:rsidR="008E3041" w:rsidRPr="00FD0332" w:rsidRDefault="008E3041" w:rsidP="00E37067">
      <w:pPr>
        <w:spacing w:line="276" w:lineRule="auto"/>
        <w:ind w:firstLine="567"/>
        <w:jc w:val="both"/>
        <w:rPr>
          <w:b/>
          <w:i/>
          <w:sz w:val="28"/>
          <w:szCs w:val="28"/>
        </w:rPr>
      </w:pPr>
      <w:r w:rsidRPr="00FD0332">
        <w:rPr>
          <w:sz w:val="28"/>
          <w:szCs w:val="28"/>
        </w:rPr>
        <w:lastRenderedPageBreak/>
        <w:t xml:space="preserve">В </w:t>
      </w:r>
      <w:r w:rsidR="00F86723">
        <w:rPr>
          <w:sz w:val="28"/>
          <w:szCs w:val="28"/>
        </w:rPr>
        <w:t>2020</w:t>
      </w:r>
      <w:r w:rsidRPr="00FD0332">
        <w:rPr>
          <w:sz w:val="28"/>
          <w:szCs w:val="28"/>
        </w:rPr>
        <w:t xml:space="preserve"> году </w:t>
      </w:r>
      <w:r w:rsidRPr="00FD0332">
        <w:rPr>
          <w:b/>
          <w:i/>
          <w:sz w:val="28"/>
          <w:szCs w:val="28"/>
        </w:rPr>
        <w:t>производство продукции сельского хозяйства</w:t>
      </w:r>
      <w:r w:rsidRPr="00FD0332">
        <w:rPr>
          <w:sz w:val="28"/>
          <w:szCs w:val="28"/>
        </w:rPr>
        <w:t xml:space="preserve"> во всех категориях </w:t>
      </w:r>
      <w:r w:rsidR="00F81D6F" w:rsidRPr="00FD0332">
        <w:rPr>
          <w:sz w:val="28"/>
          <w:szCs w:val="28"/>
        </w:rPr>
        <w:t>хозяйств по</w:t>
      </w:r>
      <w:r w:rsidRPr="00FD0332">
        <w:rPr>
          <w:sz w:val="28"/>
          <w:szCs w:val="28"/>
        </w:rPr>
        <w:t xml:space="preserve"> району </w:t>
      </w:r>
      <w:r w:rsidR="00306D43">
        <w:rPr>
          <w:sz w:val="28"/>
          <w:szCs w:val="28"/>
        </w:rPr>
        <w:t xml:space="preserve">составило </w:t>
      </w:r>
      <w:r w:rsidR="00F86723">
        <w:rPr>
          <w:b/>
          <w:sz w:val="28"/>
          <w:szCs w:val="28"/>
        </w:rPr>
        <w:t>1275,0</w:t>
      </w:r>
      <w:r w:rsidR="00306D43">
        <w:rPr>
          <w:sz w:val="28"/>
          <w:szCs w:val="28"/>
        </w:rPr>
        <w:t xml:space="preserve"> </w:t>
      </w:r>
      <w:r w:rsidRPr="00FD0332">
        <w:rPr>
          <w:b/>
          <w:i/>
          <w:sz w:val="28"/>
          <w:szCs w:val="28"/>
        </w:rPr>
        <w:t>млн</w:t>
      </w:r>
      <w:r w:rsidRPr="00FD0332">
        <w:rPr>
          <w:sz w:val="28"/>
          <w:szCs w:val="28"/>
        </w:rPr>
        <w:t xml:space="preserve">. </w:t>
      </w:r>
      <w:r w:rsidRPr="00FD0332">
        <w:rPr>
          <w:b/>
          <w:i/>
          <w:sz w:val="28"/>
          <w:szCs w:val="28"/>
        </w:rPr>
        <w:t>руб</w:t>
      </w:r>
      <w:r w:rsidRPr="00FD0332">
        <w:rPr>
          <w:sz w:val="28"/>
          <w:szCs w:val="28"/>
        </w:rPr>
        <w:t xml:space="preserve">., </w:t>
      </w:r>
      <w:r w:rsidR="00F86723">
        <w:rPr>
          <w:sz w:val="28"/>
          <w:szCs w:val="28"/>
        </w:rPr>
        <w:t>или 101 % к уровню 2019</w:t>
      </w:r>
      <w:r w:rsidRPr="00FD0332">
        <w:rPr>
          <w:sz w:val="28"/>
          <w:szCs w:val="28"/>
        </w:rPr>
        <w:t xml:space="preserve"> года (в сопоставимых ценах). Из общего объема сельскохозяйственной продукции на долю </w:t>
      </w:r>
      <w:r w:rsidRPr="00FD0332">
        <w:rPr>
          <w:b/>
          <w:i/>
          <w:sz w:val="28"/>
          <w:szCs w:val="28"/>
        </w:rPr>
        <w:t>р</w:t>
      </w:r>
      <w:r w:rsidR="00F86723">
        <w:rPr>
          <w:b/>
          <w:i/>
          <w:sz w:val="28"/>
          <w:szCs w:val="28"/>
        </w:rPr>
        <w:t>астениеводства приходится 590,0</w:t>
      </w:r>
      <w:r w:rsidRPr="00FD0332">
        <w:rPr>
          <w:b/>
          <w:i/>
          <w:sz w:val="28"/>
          <w:szCs w:val="28"/>
        </w:rPr>
        <w:t xml:space="preserve"> млн. ру</w:t>
      </w:r>
      <w:r w:rsidR="00F86723">
        <w:rPr>
          <w:b/>
          <w:i/>
          <w:sz w:val="28"/>
          <w:szCs w:val="28"/>
        </w:rPr>
        <w:t>б. (46%), животноводства –685,0</w:t>
      </w:r>
      <w:r w:rsidRPr="00FD0332">
        <w:rPr>
          <w:b/>
          <w:i/>
          <w:sz w:val="28"/>
          <w:szCs w:val="28"/>
        </w:rPr>
        <w:t xml:space="preserve"> млн.</w:t>
      </w:r>
      <w:r w:rsidRPr="00FD0332">
        <w:rPr>
          <w:sz w:val="28"/>
          <w:szCs w:val="28"/>
        </w:rPr>
        <w:t xml:space="preserve"> </w:t>
      </w:r>
      <w:r w:rsidRPr="00FD0332">
        <w:rPr>
          <w:b/>
          <w:i/>
          <w:sz w:val="28"/>
          <w:szCs w:val="28"/>
        </w:rPr>
        <w:t>руб</w:t>
      </w:r>
      <w:r w:rsidR="00F86723">
        <w:rPr>
          <w:sz w:val="28"/>
          <w:szCs w:val="28"/>
        </w:rPr>
        <w:t>. (54</w:t>
      </w:r>
      <w:r w:rsidRPr="00FD0332">
        <w:rPr>
          <w:sz w:val="28"/>
          <w:szCs w:val="28"/>
        </w:rPr>
        <w:t>%).  В расчете на одного жителя пр</w:t>
      </w:r>
      <w:r w:rsidR="00D72195">
        <w:rPr>
          <w:sz w:val="28"/>
          <w:szCs w:val="28"/>
        </w:rPr>
        <w:t>оизведено сельхозпродукции 58,6 тыс. руб.</w:t>
      </w:r>
      <w:r w:rsidRPr="00FD0332">
        <w:rPr>
          <w:sz w:val="28"/>
          <w:szCs w:val="28"/>
        </w:rPr>
        <w:t xml:space="preserve"> </w:t>
      </w:r>
    </w:p>
    <w:p w:rsidR="008E3041" w:rsidRPr="00FD0332" w:rsidRDefault="00387962" w:rsidP="00E37067">
      <w:pPr>
        <w:spacing w:line="276" w:lineRule="auto"/>
        <w:ind w:left="-57" w:right="63" w:firstLine="624"/>
        <w:jc w:val="both"/>
        <w:rPr>
          <w:sz w:val="28"/>
          <w:szCs w:val="28"/>
        </w:rPr>
      </w:pPr>
      <w:r>
        <w:rPr>
          <w:sz w:val="28"/>
          <w:szCs w:val="28"/>
        </w:rPr>
        <w:t>Численность поголовья скота в сельских администрациях района</w:t>
      </w:r>
      <w:r w:rsidR="006330D4">
        <w:rPr>
          <w:sz w:val="28"/>
          <w:szCs w:val="28"/>
        </w:rPr>
        <w:t xml:space="preserve"> на </w:t>
      </w:r>
      <w:r>
        <w:rPr>
          <w:sz w:val="28"/>
          <w:szCs w:val="28"/>
        </w:rPr>
        <w:t>01.01.2021год КРС</w:t>
      </w:r>
      <w:r w:rsidR="002777A5">
        <w:rPr>
          <w:sz w:val="28"/>
          <w:szCs w:val="28"/>
        </w:rPr>
        <w:t xml:space="preserve"> составил</w:t>
      </w:r>
      <w:r>
        <w:rPr>
          <w:sz w:val="28"/>
          <w:szCs w:val="28"/>
        </w:rPr>
        <w:t xml:space="preserve"> -19,2</w:t>
      </w:r>
      <w:r w:rsidR="00F86723">
        <w:rPr>
          <w:sz w:val="28"/>
          <w:szCs w:val="28"/>
        </w:rPr>
        <w:t xml:space="preserve"> тыс.</w:t>
      </w:r>
      <w:r w:rsidR="008E3041" w:rsidRPr="00FD0332">
        <w:rPr>
          <w:sz w:val="28"/>
          <w:szCs w:val="28"/>
        </w:rPr>
        <w:t xml:space="preserve"> </w:t>
      </w:r>
      <w:r w:rsidR="006330D4" w:rsidRPr="00FD0332">
        <w:rPr>
          <w:sz w:val="28"/>
          <w:szCs w:val="28"/>
        </w:rPr>
        <w:t>го</w:t>
      </w:r>
      <w:r>
        <w:rPr>
          <w:sz w:val="28"/>
          <w:szCs w:val="28"/>
        </w:rPr>
        <w:t>лов в том, числе коровы-7,9</w:t>
      </w:r>
      <w:r w:rsidR="00F86723">
        <w:rPr>
          <w:sz w:val="28"/>
          <w:szCs w:val="28"/>
        </w:rPr>
        <w:t xml:space="preserve"> </w:t>
      </w:r>
      <w:r>
        <w:rPr>
          <w:sz w:val="28"/>
          <w:szCs w:val="28"/>
        </w:rPr>
        <w:t>тыс. голов, МРС –23,1</w:t>
      </w:r>
      <w:r w:rsidR="00F86723">
        <w:rPr>
          <w:sz w:val="28"/>
          <w:szCs w:val="28"/>
        </w:rPr>
        <w:t xml:space="preserve"> тыс.</w:t>
      </w:r>
      <w:r w:rsidR="00AF5B2C">
        <w:rPr>
          <w:sz w:val="28"/>
          <w:szCs w:val="28"/>
        </w:rPr>
        <w:t xml:space="preserve"> гол</w:t>
      </w:r>
      <w:r>
        <w:rPr>
          <w:sz w:val="28"/>
          <w:szCs w:val="28"/>
        </w:rPr>
        <w:t>ов в том, овцематки13,6</w:t>
      </w:r>
      <w:r w:rsidR="006330D4">
        <w:rPr>
          <w:sz w:val="28"/>
          <w:szCs w:val="28"/>
        </w:rPr>
        <w:t xml:space="preserve"> </w:t>
      </w:r>
      <w:r w:rsidR="002777A5">
        <w:rPr>
          <w:sz w:val="28"/>
          <w:szCs w:val="28"/>
        </w:rPr>
        <w:t>тыс. голов</w:t>
      </w:r>
      <w:r w:rsidR="008E3041" w:rsidRPr="00FD0332">
        <w:rPr>
          <w:sz w:val="28"/>
          <w:szCs w:val="28"/>
        </w:rPr>
        <w:t>.</w:t>
      </w:r>
    </w:p>
    <w:p w:rsidR="002777A5" w:rsidRDefault="00CB3E7E" w:rsidP="002777A5">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5597">
        <w:rPr>
          <w:rFonts w:ascii="Times New Roman" w:hAnsi="Times New Roman" w:cs="Times New Roman"/>
          <w:sz w:val="28"/>
          <w:szCs w:val="28"/>
        </w:rPr>
        <w:t xml:space="preserve">                          </w:t>
      </w:r>
    </w:p>
    <w:p w:rsidR="008E3041" w:rsidRDefault="002777A5" w:rsidP="002777A5">
      <w:pPr>
        <w:pStyle w:val="ae"/>
        <w:spacing w:line="276" w:lineRule="auto"/>
        <w:jc w:val="both"/>
        <w:rPr>
          <w:b/>
          <w:sz w:val="28"/>
          <w:szCs w:val="28"/>
          <w:u w:val="single"/>
        </w:rPr>
      </w:pPr>
      <w:r>
        <w:rPr>
          <w:rFonts w:ascii="Times New Roman" w:hAnsi="Times New Roman" w:cs="Times New Roman"/>
          <w:sz w:val="28"/>
          <w:szCs w:val="28"/>
        </w:rPr>
        <w:t xml:space="preserve">                              </w:t>
      </w:r>
      <w:r w:rsidR="009B5597">
        <w:rPr>
          <w:rFonts w:ascii="Times New Roman" w:hAnsi="Times New Roman" w:cs="Times New Roman"/>
          <w:sz w:val="28"/>
          <w:szCs w:val="28"/>
        </w:rPr>
        <w:t xml:space="preserve"> </w:t>
      </w:r>
      <w:r w:rsidR="00CB3E7E" w:rsidRPr="009B5597">
        <w:rPr>
          <w:rFonts w:ascii="Times New Roman" w:hAnsi="Times New Roman" w:cs="Times New Roman"/>
          <w:sz w:val="28"/>
          <w:szCs w:val="28"/>
        </w:rPr>
        <w:t xml:space="preserve"> </w:t>
      </w:r>
      <w:r>
        <w:rPr>
          <w:b/>
          <w:sz w:val="28"/>
          <w:szCs w:val="28"/>
          <w:u w:val="single"/>
        </w:rPr>
        <w:t>Инвестиции</w:t>
      </w:r>
    </w:p>
    <w:p w:rsidR="0020286B" w:rsidRPr="0020286B" w:rsidRDefault="0020286B" w:rsidP="002777A5">
      <w:pPr>
        <w:pStyle w:val="Default"/>
        <w:jc w:val="both"/>
        <w:rPr>
          <w:i/>
          <w:sz w:val="28"/>
          <w:szCs w:val="28"/>
          <w:u w:val="single"/>
        </w:rPr>
      </w:pPr>
      <w:r w:rsidRPr="0020286B">
        <w:rPr>
          <w:b/>
          <w:i/>
          <w:sz w:val="28"/>
          <w:szCs w:val="28"/>
          <w:u w:val="single"/>
        </w:rPr>
        <w:t>По программам:</w:t>
      </w:r>
      <w:r w:rsidRPr="0020286B">
        <w:rPr>
          <w:i/>
          <w:sz w:val="28"/>
          <w:szCs w:val="28"/>
          <w:u w:val="single"/>
        </w:rPr>
        <w:t xml:space="preserve">  </w:t>
      </w:r>
    </w:p>
    <w:p w:rsidR="002B567B" w:rsidRPr="00202428" w:rsidRDefault="002B567B" w:rsidP="002777A5">
      <w:pPr>
        <w:jc w:val="both"/>
        <w:rPr>
          <w:b/>
          <w:bCs/>
          <w:sz w:val="28"/>
          <w:szCs w:val="28"/>
        </w:rPr>
      </w:pPr>
      <w:r>
        <w:rPr>
          <w:b/>
          <w:bCs/>
          <w:sz w:val="28"/>
          <w:szCs w:val="28"/>
        </w:rPr>
        <w:t xml:space="preserve"> </w:t>
      </w:r>
      <w:r w:rsidRPr="00202428">
        <w:rPr>
          <w:b/>
          <w:bCs/>
          <w:sz w:val="28"/>
          <w:szCs w:val="28"/>
        </w:rPr>
        <w:t xml:space="preserve">1. «Комфортная среда» </w:t>
      </w:r>
    </w:p>
    <w:p w:rsidR="002B567B" w:rsidRDefault="002B567B" w:rsidP="002777A5">
      <w:pPr>
        <w:ind w:firstLine="708"/>
        <w:jc w:val="both"/>
        <w:rPr>
          <w:sz w:val="28"/>
          <w:szCs w:val="28"/>
        </w:rPr>
      </w:pPr>
      <w:r>
        <w:rPr>
          <w:sz w:val="28"/>
          <w:szCs w:val="28"/>
        </w:rPr>
        <w:t>Введены в эксплуатацию три сквера на общую сумма -  4187,984 тыс. руб.</w:t>
      </w:r>
    </w:p>
    <w:p w:rsidR="002B567B" w:rsidRDefault="002B567B" w:rsidP="002777A5">
      <w:pPr>
        <w:ind w:firstLine="708"/>
        <w:jc w:val="both"/>
        <w:rPr>
          <w:sz w:val="28"/>
          <w:szCs w:val="28"/>
        </w:rPr>
      </w:pPr>
      <w:r>
        <w:rPr>
          <w:sz w:val="28"/>
          <w:szCs w:val="28"/>
        </w:rPr>
        <w:t xml:space="preserve">- в с. </w:t>
      </w:r>
      <w:proofErr w:type="spellStart"/>
      <w:r>
        <w:rPr>
          <w:sz w:val="28"/>
          <w:szCs w:val="28"/>
        </w:rPr>
        <w:t>Кикуни</w:t>
      </w:r>
      <w:proofErr w:type="spellEnd"/>
      <w:r>
        <w:rPr>
          <w:sz w:val="28"/>
          <w:szCs w:val="28"/>
        </w:rPr>
        <w:t xml:space="preserve"> – два сквера – (2252,809 + 768,</w:t>
      </w:r>
      <w:r w:rsidR="006330D4">
        <w:rPr>
          <w:sz w:val="28"/>
          <w:szCs w:val="28"/>
        </w:rPr>
        <w:t>560) =</w:t>
      </w:r>
      <w:r>
        <w:rPr>
          <w:sz w:val="28"/>
          <w:szCs w:val="28"/>
        </w:rPr>
        <w:t>3021,369 тыс. руб.</w:t>
      </w:r>
    </w:p>
    <w:p w:rsidR="002B567B" w:rsidRDefault="002B567B" w:rsidP="002777A5">
      <w:pPr>
        <w:ind w:firstLine="708"/>
        <w:jc w:val="both"/>
        <w:rPr>
          <w:sz w:val="28"/>
          <w:szCs w:val="28"/>
        </w:rPr>
      </w:pPr>
      <w:r>
        <w:rPr>
          <w:sz w:val="28"/>
          <w:szCs w:val="28"/>
        </w:rPr>
        <w:t xml:space="preserve">- в с. </w:t>
      </w:r>
      <w:proofErr w:type="spellStart"/>
      <w:r>
        <w:rPr>
          <w:sz w:val="28"/>
          <w:szCs w:val="28"/>
        </w:rPr>
        <w:t>Мурада</w:t>
      </w:r>
      <w:proofErr w:type="spellEnd"/>
      <w:r>
        <w:rPr>
          <w:sz w:val="28"/>
          <w:szCs w:val="28"/>
        </w:rPr>
        <w:t xml:space="preserve"> один сквер -1166,615 тыс. руб.</w:t>
      </w:r>
    </w:p>
    <w:p w:rsidR="002B567B" w:rsidRPr="00202428" w:rsidRDefault="003933C2" w:rsidP="003933C2">
      <w:pPr>
        <w:jc w:val="both"/>
        <w:rPr>
          <w:b/>
          <w:bCs/>
          <w:sz w:val="28"/>
          <w:szCs w:val="28"/>
        </w:rPr>
      </w:pPr>
      <w:r>
        <w:rPr>
          <w:sz w:val="28"/>
          <w:szCs w:val="28"/>
        </w:rPr>
        <w:t xml:space="preserve"> </w:t>
      </w:r>
      <w:r w:rsidR="002B567B">
        <w:rPr>
          <w:sz w:val="28"/>
          <w:szCs w:val="28"/>
        </w:rPr>
        <w:t xml:space="preserve"> </w:t>
      </w:r>
      <w:r w:rsidR="002B567B" w:rsidRPr="00202428">
        <w:rPr>
          <w:b/>
          <w:bCs/>
          <w:sz w:val="28"/>
          <w:szCs w:val="28"/>
        </w:rPr>
        <w:t>2. «Мой Дагестан -Мои дороги»</w:t>
      </w:r>
    </w:p>
    <w:p w:rsidR="002B567B" w:rsidRPr="00C250E6" w:rsidRDefault="002B567B" w:rsidP="002777A5">
      <w:pPr>
        <w:tabs>
          <w:tab w:val="left" w:pos="870"/>
        </w:tabs>
        <w:ind w:left="360"/>
        <w:jc w:val="both"/>
        <w:rPr>
          <w:sz w:val="28"/>
          <w:szCs w:val="28"/>
        </w:rPr>
      </w:pPr>
      <w:r>
        <w:rPr>
          <w:sz w:val="28"/>
          <w:szCs w:val="28"/>
        </w:rPr>
        <w:tab/>
        <w:t xml:space="preserve">Ремонт дорог общего пользования местного значения в пяти населенных пунктах района на общую сумму – 5998,428 тыс. </w:t>
      </w:r>
      <w:r w:rsidR="006330D4">
        <w:rPr>
          <w:sz w:val="28"/>
          <w:szCs w:val="28"/>
        </w:rPr>
        <w:t>руб.</w:t>
      </w:r>
      <w:r>
        <w:rPr>
          <w:sz w:val="28"/>
          <w:szCs w:val="28"/>
        </w:rPr>
        <w:t xml:space="preserve"> Общая площадь бетонированных дорог 5150 кв. м.</w:t>
      </w:r>
    </w:p>
    <w:p w:rsidR="002B567B" w:rsidRDefault="002B567B" w:rsidP="002777A5">
      <w:pPr>
        <w:tabs>
          <w:tab w:val="left" w:pos="900"/>
        </w:tabs>
        <w:jc w:val="both"/>
        <w:rPr>
          <w:sz w:val="28"/>
          <w:szCs w:val="28"/>
        </w:rPr>
      </w:pPr>
      <w:r>
        <w:rPr>
          <w:sz w:val="28"/>
          <w:szCs w:val="28"/>
        </w:rPr>
        <w:t xml:space="preserve">              - с. Гергебиль – 1065 кв. м.</w:t>
      </w:r>
    </w:p>
    <w:p w:rsidR="002B567B" w:rsidRDefault="002B567B" w:rsidP="002777A5">
      <w:pPr>
        <w:tabs>
          <w:tab w:val="left" w:pos="900"/>
        </w:tabs>
        <w:jc w:val="both"/>
        <w:rPr>
          <w:sz w:val="28"/>
          <w:szCs w:val="28"/>
        </w:rPr>
      </w:pPr>
      <w:r>
        <w:rPr>
          <w:sz w:val="28"/>
          <w:szCs w:val="28"/>
        </w:rPr>
        <w:t xml:space="preserve">              - с. </w:t>
      </w:r>
      <w:proofErr w:type="spellStart"/>
      <w:r>
        <w:rPr>
          <w:sz w:val="28"/>
          <w:szCs w:val="28"/>
        </w:rPr>
        <w:t>Кикуни</w:t>
      </w:r>
      <w:proofErr w:type="spellEnd"/>
      <w:r>
        <w:rPr>
          <w:sz w:val="28"/>
          <w:szCs w:val="28"/>
        </w:rPr>
        <w:t xml:space="preserve"> – 1720 кв. м.</w:t>
      </w:r>
    </w:p>
    <w:p w:rsidR="002B567B" w:rsidRDefault="002B567B" w:rsidP="002777A5">
      <w:pPr>
        <w:tabs>
          <w:tab w:val="left" w:pos="900"/>
        </w:tabs>
        <w:jc w:val="both"/>
        <w:rPr>
          <w:sz w:val="28"/>
          <w:szCs w:val="28"/>
        </w:rPr>
      </w:pPr>
      <w:r>
        <w:rPr>
          <w:sz w:val="28"/>
          <w:szCs w:val="28"/>
        </w:rPr>
        <w:t xml:space="preserve">              - с. </w:t>
      </w:r>
      <w:proofErr w:type="spellStart"/>
      <w:r>
        <w:rPr>
          <w:sz w:val="28"/>
          <w:szCs w:val="28"/>
        </w:rPr>
        <w:t>Маали</w:t>
      </w:r>
      <w:proofErr w:type="spellEnd"/>
      <w:r>
        <w:rPr>
          <w:sz w:val="28"/>
          <w:szCs w:val="28"/>
        </w:rPr>
        <w:t xml:space="preserve"> – 1290 кв. м.</w:t>
      </w:r>
    </w:p>
    <w:p w:rsidR="002B567B" w:rsidRDefault="002B567B" w:rsidP="002777A5">
      <w:pPr>
        <w:tabs>
          <w:tab w:val="left" w:pos="900"/>
        </w:tabs>
        <w:jc w:val="both"/>
        <w:rPr>
          <w:sz w:val="28"/>
          <w:szCs w:val="28"/>
        </w:rPr>
      </w:pPr>
      <w:r>
        <w:rPr>
          <w:sz w:val="28"/>
          <w:szCs w:val="28"/>
        </w:rPr>
        <w:t xml:space="preserve">              - с. </w:t>
      </w:r>
      <w:proofErr w:type="spellStart"/>
      <w:r>
        <w:rPr>
          <w:sz w:val="28"/>
          <w:szCs w:val="28"/>
        </w:rPr>
        <w:t>Мурада</w:t>
      </w:r>
      <w:proofErr w:type="spellEnd"/>
      <w:r>
        <w:rPr>
          <w:sz w:val="28"/>
          <w:szCs w:val="28"/>
        </w:rPr>
        <w:t xml:space="preserve"> – 432 кв. м.</w:t>
      </w:r>
    </w:p>
    <w:p w:rsidR="002B567B" w:rsidRDefault="002B567B" w:rsidP="002777A5">
      <w:pPr>
        <w:tabs>
          <w:tab w:val="left" w:pos="900"/>
        </w:tabs>
        <w:jc w:val="both"/>
        <w:rPr>
          <w:sz w:val="28"/>
          <w:szCs w:val="28"/>
        </w:rPr>
      </w:pPr>
      <w:r>
        <w:rPr>
          <w:sz w:val="28"/>
          <w:szCs w:val="28"/>
        </w:rPr>
        <w:t xml:space="preserve">              - с. </w:t>
      </w:r>
      <w:proofErr w:type="spellStart"/>
      <w:r>
        <w:rPr>
          <w:sz w:val="28"/>
          <w:szCs w:val="28"/>
        </w:rPr>
        <w:t>Хвартикуни</w:t>
      </w:r>
      <w:proofErr w:type="spellEnd"/>
      <w:r>
        <w:rPr>
          <w:sz w:val="28"/>
          <w:szCs w:val="28"/>
        </w:rPr>
        <w:t xml:space="preserve"> – 642 кв. м. </w:t>
      </w:r>
    </w:p>
    <w:p w:rsidR="002B567B" w:rsidRPr="003933C2" w:rsidRDefault="003933C2" w:rsidP="003933C2">
      <w:pPr>
        <w:tabs>
          <w:tab w:val="left" w:pos="900"/>
        </w:tabs>
        <w:jc w:val="both"/>
        <w:rPr>
          <w:b/>
          <w:sz w:val="28"/>
          <w:szCs w:val="28"/>
        </w:rPr>
      </w:pPr>
      <w:r>
        <w:rPr>
          <w:sz w:val="28"/>
          <w:szCs w:val="28"/>
        </w:rPr>
        <w:t xml:space="preserve">   </w:t>
      </w:r>
      <w:r w:rsidR="002B567B" w:rsidRPr="003933C2">
        <w:rPr>
          <w:b/>
          <w:sz w:val="28"/>
          <w:szCs w:val="28"/>
        </w:rPr>
        <w:t>3.Дорожный фонд -7397,000 тыс. руб.</w:t>
      </w:r>
    </w:p>
    <w:p w:rsidR="002B567B" w:rsidRDefault="002B567B" w:rsidP="002777A5">
      <w:pPr>
        <w:tabs>
          <w:tab w:val="left" w:pos="870"/>
        </w:tabs>
        <w:ind w:left="360"/>
        <w:jc w:val="both"/>
      </w:pPr>
      <w:r>
        <w:rPr>
          <w:sz w:val="28"/>
          <w:szCs w:val="28"/>
        </w:rPr>
        <w:t xml:space="preserve">          Ремонт дорог общего пользования местного значения в 10 населенных пунктах района. </w:t>
      </w:r>
    </w:p>
    <w:p w:rsidR="00C165C6" w:rsidRPr="00FD0332" w:rsidRDefault="00C165C6" w:rsidP="002777A5">
      <w:pPr>
        <w:spacing w:line="276" w:lineRule="auto"/>
        <w:jc w:val="both"/>
        <w:rPr>
          <w:sz w:val="28"/>
          <w:szCs w:val="28"/>
        </w:rPr>
      </w:pPr>
    </w:p>
    <w:p w:rsidR="008E3041" w:rsidRPr="00FD0332" w:rsidRDefault="008D788A" w:rsidP="002777A5">
      <w:pPr>
        <w:spacing w:line="276" w:lineRule="auto"/>
        <w:jc w:val="both"/>
        <w:rPr>
          <w:sz w:val="28"/>
          <w:szCs w:val="28"/>
        </w:rPr>
      </w:pPr>
      <w:r>
        <w:rPr>
          <w:sz w:val="28"/>
          <w:szCs w:val="28"/>
        </w:rPr>
        <w:t xml:space="preserve">       В 2021</w:t>
      </w:r>
      <w:r w:rsidR="008E3041" w:rsidRPr="00FD0332">
        <w:rPr>
          <w:sz w:val="28"/>
          <w:szCs w:val="28"/>
        </w:rPr>
        <w:t xml:space="preserve"> г. планируются работы по созданию инвестиционных площадок для дальнейшего </w:t>
      </w:r>
      <w:r w:rsidR="0045028A" w:rsidRPr="00FD0332">
        <w:rPr>
          <w:sz w:val="28"/>
          <w:szCs w:val="28"/>
        </w:rPr>
        <w:t>привлечения инвесторов в</w:t>
      </w:r>
      <w:r w:rsidR="008E3041" w:rsidRPr="00FD0332">
        <w:rPr>
          <w:sz w:val="28"/>
          <w:szCs w:val="28"/>
        </w:rPr>
        <w:t xml:space="preserve"> МР «Гергебильский район». Земельные участки с общей площадью 3 </w:t>
      </w:r>
      <w:r w:rsidR="0045028A" w:rsidRPr="00FD0332">
        <w:rPr>
          <w:sz w:val="28"/>
          <w:szCs w:val="28"/>
        </w:rPr>
        <w:t>га и</w:t>
      </w:r>
      <w:r w:rsidR="008E3041" w:rsidRPr="00FD0332">
        <w:rPr>
          <w:sz w:val="28"/>
          <w:szCs w:val="28"/>
        </w:rPr>
        <w:t xml:space="preserve"> 2 га в с. Гергебиль и в с. </w:t>
      </w:r>
      <w:proofErr w:type="spellStart"/>
      <w:r w:rsidR="008E3041" w:rsidRPr="00FD0332">
        <w:rPr>
          <w:sz w:val="28"/>
          <w:szCs w:val="28"/>
        </w:rPr>
        <w:t>Кикуни</w:t>
      </w:r>
      <w:proofErr w:type="spellEnd"/>
      <w:r w:rsidR="008E3041" w:rsidRPr="00FD0332">
        <w:rPr>
          <w:sz w:val="28"/>
          <w:szCs w:val="28"/>
        </w:rPr>
        <w:t xml:space="preserve">, намечены поставить на </w:t>
      </w:r>
      <w:r w:rsidR="0045028A" w:rsidRPr="00FD0332">
        <w:rPr>
          <w:sz w:val="28"/>
          <w:szCs w:val="28"/>
        </w:rPr>
        <w:t>государственный кадастровый</w:t>
      </w:r>
      <w:r w:rsidR="008E3041" w:rsidRPr="00FD0332">
        <w:rPr>
          <w:sz w:val="28"/>
          <w:szCs w:val="28"/>
        </w:rPr>
        <w:t xml:space="preserve"> учет в </w:t>
      </w:r>
      <w:r w:rsidR="0045028A" w:rsidRPr="00FD0332">
        <w:rPr>
          <w:sz w:val="28"/>
          <w:szCs w:val="28"/>
        </w:rPr>
        <w:t>соответствии с</w:t>
      </w:r>
      <w:r w:rsidR="008E3041" w:rsidRPr="00FD0332">
        <w:rPr>
          <w:sz w:val="28"/>
          <w:szCs w:val="28"/>
        </w:rPr>
        <w:t xml:space="preserve"> Федеральным законом </w:t>
      </w:r>
      <w:r w:rsidR="0045028A" w:rsidRPr="00FD0332">
        <w:rPr>
          <w:sz w:val="28"/>
          <w:szCs w:val="28"/>
        </w:rPr>
        <w:t>от 24.07.2007</w:t>
      </w:r>
      <w:r w:rsidR="008E3041" w:rsidRPr="00FD0332">
        <w:rPr>
          <w:sz w:val="28"/>
          <w:szCs w:val="28"/>
        </w:rPr>
        <w:t xml:space="preserve"> № 221-ФЗ «О кадастровой деятельности» и регистрировать </w:t>
      </w:r>
      <w:r w:rsidR="0045028A" w:rsidRPr="00FD0332">
        <w:rPr>
          <w:sz w:val="28"/>
          <w:szCs w:val="28"/>
        </w:rPr>
        <w:t>право собственности</w:t>
      </w:r>
      <w:r w:rsidR="008E3041" w:rsidRPr="00FD0332">
        <w:rPr>
          <w:sz w:val="28"/>
          <w:szCs w:val="28"/>
        </w:rPr>
        <w:t xml:space="preserve"> в соответствии с Федеральным </w:t>
      </w:r>
      <w:r w:rsidR="0045028A" w:rsidRPr="00FD0332">
        <w:rPr>
          <w:sz w:val="28"/>
          <w:szCs w:val="28"/>
        </w:rPr>
        <w:t>законом от</w:t>
      </w:r>
      <w:r w:rsidR="008E3041" w:rsidRPr="00FD0332">
        <w:rPr>
          <w:sz w:val="28"/>
          <w:szCs w:val="28"/>
        </w:rPr>
        <w:t xml:space="preserve"> 13.07.2015 № 218-ФЗ «О государственной регистрации недвижимости» до 01.05.2019 года. </w:t>
      </w:r>
    </w:p>
    <w:p w:rsidR="008E3041" w:rsidRPr="00FD0332" w:rsidRDefault="008E3041" w:rsidP="00E37067">
      <w:pPr>
        <w:ind w:firstLine="567"/>
        <w:jc w:val="both"/>
        <w:rPr>
          <w:sz w:val="28"/>
          <w:szCs w:val="28"/>
        </w:rPr>
      </w:pPr>
      <w:r w:rsidRPr="00FD0332">
        <w:rPr>
          <w:sz w:val="28"/>
          <w:szCs w:val="28"/>
        </w:rPr>
        <w:t xml:space="preserve">  </w:t>
      </w:r>
    </w:p>
    <w:p w:rsidR="00F10C27" w:rsidRDefault="008D788A" w:rsidP="00E37067">
      <w:pPr>
        <w:spacing w:line="276" w:lineRule="auto"/>
        <w:jc w:val="both"/>
        <w:rPr>
          <w:b/>
          <w:sz w:val="28"/>
          <w:szCs w:val="28"/>
        </w:rPr>
      </w:pPr>
      <w:r>
        <w:rPr>
          <w:b/>
          <w:sz w:val="28"/>
          <w:szCs w:val="28"/>
        </w:rPr>
        <w:t xml:space="preserve"> </w:t>
      </w:r>
    </w:p>
    <w:p w:rsidR="00F10C27" w:rsidRDefault="00F10C27" w:rsidP="00E37067">
      <w:pPr>
        <w:spacing w:line="276" w:lineRule="auto"/>
        <w:jc w:val="both"/>
        <w:rPr>
          <w:b/>
          <w:sz w:val="28"/>
          <w:szCs w:val="28"/>
        </w:rPr>
      </w:pPr>
    </w:p>
    <w:p w:rsidR="008E3041" w:rsidRPr="00FD0332" w:rsidRDefault="008D788A" w:rsidP="00E37067">
      <w:pPr>
        <w:spacing w:line="276" w:lineRule="auto"/>
        <w:jc w:val="both"/>
        <w:rPr>
          <w:b/>
          <w:sz w:val="28"/>
          <w:szCs w:val="28"/>
        </w:rPr>
      </w:pPr>
      <w:r>
        <w:rPr>
          <w:b/>
          <w:sz w:val="28"/>
          <w:szCs w:val="28"/>
        </w:rPr>
        <w:lastRenderedPageBreak/>
        <w:t>Инвестиционные проекты, предусмотренные</w:t>
      </w:r>
      <w:r w:rsidR="008E3041" w:rsidRPr="00FD0332">
        <w:rPr>
          <w:b/>
          <w:sz w:val="28"/>
          <w:szCs w:val="28"/>
        </w:rPr>
        <w:t xml:space="preserve"> к реализации </w:t>
      </w:r>
      <w:r w:rsidR="002777A5">
        <w:rPr>
          <w:b/>
          <w:sz w:val="28"/>
          <w:szCs w:val="28"/>
        </w:rPr>
        <w:t>в МР «Гергебильский район в 2021</w:t>
      </w:r>
      <w:r w:rsidR="008E3041" w:rsidRPr="00FD0332">
        <w:rPr>
          <w:b/>
          <w:sz w:val="28"/>
          <w:szCs w:val="28"/>
        </w:rPr>
        <w:t xml:space="preserve"> году:</w:t>
      </w:r>
    </w:p>
    <w:p w:rsidR="008E3041" w:rsidRPr="00FD0332" w:rsidRDefault="008E3041" w:rsidP="00E37067">
      <w:pPr>
        <w:spacing w:line="276" w:lineRule="auto"/>
        <w:jc w:val="both"/>
        <w:rPr>
          <w:sz w:val="28"/>
          <w:szCs w:val="28"/>
        </w:rPr>
      </w:pPr>
      <w:r w:rsidRPr="00FD0332">
        <w:rPr>
          <w:sz w:val="28"/>
          <w:szCs w:val="28"/>
        </w:rPr>
        <w:t>1.</w:t>
      </w:r>
      <w:r w:rsidR="0045028A">
        <w:rPr>
          <w:sz w:val="28"/>
          <w:szCs w:val="28"/>
        </w:rPr>
        <w:t xml:space="preserve"> </w:t>
      </w:r>
      <w:r w:rsidR="007A721B" w:rsidRPr="00FD0332">
        <w:rPr>
          <w:sz w:val="28"/>
          <w:szCs w:val="28"/>
        </w:rPr>
        <w:t>Строительство</w:t>
      </w:r>
      <w:r w:rsidR="007A721B" w:rsidRPr="0045028A">
        <w:rPr>
          <w:sz w:val="28"/>
          <w:szCs w:val="28"/>
        </w:rPr>
        <w:t xml:space="preserve"> </w:t>
      </w:r>
      <w:r w:rsidR="007A721B" w:rsidRPr="00FD0332">
        <w:rPr>
          <w:sz w:val="28"/>
          <w:szCs w:val="28"/>
        </w:rPr>
        <w:t>сквера</w:t>
      </w:r>
      <w:r w:rsidR="0045028A">
        <w:rPr>
          <w:sz w:val="28"/>
          <w:szCs w:val="28"/>
        </w:rPr>
        <w:t xml:space="preserve"> с. </w:t>
      </w:r>
      <w:proofErr w:type="spellStart"/>
      <w:r w:rsidR="006330D4">
        <w:rPr>
          <w:sz w:val="28"/>
          <w:szCs w:val="28"/>
        </w:rPr>
        <w:t>Хартикуни</w:t>
      </w:r>
      <w:proofErr w:type="spellEnd"/>
      <w:r w:rsidR="00502DC3">
        <w:rPr>
          <w:sz w:val="28"/>
          <w:szCs w:val="28"/>
        </w:rPr>
        <w:t>- на 1,0</w:t>
      </w:r>
      <w:r w:rsidRPr="00FD0332">
        <w:rPr>
          <w:sz w:val="28"/>
          <w:szCs w:val="28"/>
        </w:rPr>
        <w:t>млн. руб.</w:t>
      </w:r>
    </w:p>
    <w:p w:rsidR="008E3041" w:rsidRPr="00FD0332" w:rsidRDefault="008E3041" w:rsidP="00E37067">
      <w:pPr>
        <w:spacing w:line="276" w:lineRule="auto"/>
        <w:jc w:val="both"/>
        <w:rPr>
          <w:sz w:val="28"/>
          <w:szCs w:val="28"/>
        </w:rPr>
      </w:pPr>
      <w:r w:rsidRPr="00FD0332">
        <w:rPr>
          <w:sz w:val="28"/>
          <w:szCs w:val="28"/>
        </w:rPr>
        <w:t xml:space="preserve">2.Строительство </w:t>
      </w:r>
      <w:r w:rsidR="00BE31A9">
        <w:rPr>
          <w:sz w:val="28"/>
          <w:szCs w:val="28"/>
        </w:rPr>
        <w:t xml:space="preserve">сквера </w:t>
      </w:r>
      <w:r w:rsidR="00C1536D">
        <w:rPr>
          <w:sz w:val="28"/>
          <w:szCs w:val="28"/>
        </w:rPr>
        <w:t xml:space="preserve">с. </w:t>
      </w:r>
      <w:proofErr w:type="spellStart"/>
      <w:r w:rsidR="00C1536D">
        <w:rPr>
          <w:sz w:val="28"/>
          <w:szCs w:val="28"/>
        </w:rPr>
        <w:t>Маали</w:t>
      </w:r>
      <w:proofErr w:type="spellEnd"/>
      <w:r w:rsidR="00502DC3">
        <w:rPr>
          <w:sz w:val="28"/>
          <w:szCs w:val="28"/>
        </w:rPr>
        <w:t xml:space="preserve"> – 2,2</w:t>
      </w:r>
      <w:r w:rsidRPr="00FD0332">
        <w:rPr>
          <w:sz w:val="28"/>
          <w:szCs w:val="28"/>
        </w:rPr>
        <w:t>млн. руб.</w:t>
      </w:r>
    </w:p>
    <w:p w:rsidR="008E3041" w:rsidRPr="00FD0332" w:rsidRDefault="008E3041" w:rsidP="00E37067">
      <w:pPr>
        <w:spacing w:line="276" w:lineRule="auto"/>
        <w:jc w:val="both"/>
        <w:rPr>
          <w:sz w:val="28"/>
          <w:szCs w:val="28"/>
        </w:rPr>
      </w:pPr>
      <w:r w:rsidRPr="00FD0332">
        <w:rPr>
          <w:sz w:val="28"/>
          <w:szCs w:val="28"/>
        </w:rPr>
        <w:t>3.</w:t>
      </w:r>
      <w:r w:rsidR="0045028A">
        <w:rPr>
          <w:sz w:val="28"/>
          <w:szCs w:val="28"/>
        </w:rPr>
        <w:t xml:space="preserve">Водопровод </w:t>
      </w:r>
      <w:proofErr w:type="spellStart"/>
      <w:r w:rsidR="0045028A">
        <w:rPr>
          <w:sz w:val="28"/>
          <w:szCs w:val="28"/>
        </w:rPr>
        <w:t>Хартикуни-Курми-Гергебиль-Кикуни</w:t>
      </w:r>
      <w:proofErr w:type="spellEnd"/>
      <w:r w:rsidR="0045028A">
        <w:rPr>
          <w:sz w:val="28"/>
          <w:szCs w:val="28"/>
        </w:rPr>
        <w:t xml:space="preserve"> - 156</w:t>
      </w:r>
      <w:r w:rsidRPr="00FD0332">
        <w:rPr>
          <w:sz w:val="28"/>
          <w:szCs w:val="28"/>
        </w:rPr>
        <w:t xml:space="preserve"> млн.руб.</w:t>
      </w:r>
    </w:p>
    <w:p w:rsidR="00B94F8D" w:rsidRPr="00FD0332" w:rsidRDefault="008E3041" w:rsidP="00E37067">
      <w:pPr>
        <w:shd w:val="clear" w:color="auto" w:fill="FFFFFF"/>
        <w:tabs>
          <w:tab w:val="left" w:pos="8789"/>
        </w:tabs>
        <w:spacing w:before="5" w:line="276" w:lineRule="auto"/>
        <w:jc w:val="both"/>
        <w:rPr>
          <w:bCs/>
          <w:sz w:val="28"/>
          <w:szCs w:val="28"/>
        </w:rPr>
      </w:pPr>
      <w:r w:rsidRPr="00FD0332">
        <w:rPr>
          <w:bCs/>
          <w:sz w:val="28"/>
          <w:szCs w:val="28"/>
        </w:rPr>
        <w:t>4.</w:t>
      </w:r>
      <w:r w:rsidR="0045028A">
        <w:rPr>
          <w:bCs/>
          <w:sz w:val="28"/>
          <w:szCs w:val="28"/>
        </w:rPr>
        <w:t>Дороги</w:t>
      </w:r>
      <w:r w:rsidR="00704467">
        <w:rPr>
          <w:bCs/>
          <w:sz w:val="28"/>
          <w:szCs w:val="28"/>
        </w:rPr>
        <w:t xml:space="preserve"> на средства районного бюджета -7,4 млн.руб. </w:t>
      </w:r>
    </w:p>
    <w:p w:rsidR="00704467" w:rsidRDefault="00704467" w:rsidP="00E37067">
      <w:pPr>
        <w:shd w:val="clear" w:color="auto" w:fill="FFFFFF"/>
        <w:tabs>
          <w:tab w:val="left" w:pos="8789"/>
        </w:tabs>
        <w:spacing w:before="5" w:line="276" w:lineRule="auto"/>
        <w:jc w:val="both"/>
        <w:rPr>
          <w:bCs/>
          <w:sz w:val="28"/>
          <w:szCs w:val="28"/>
        </w:rPr>
      </w:pPr>
      <w:r>
        <w:rPr>
          <w:bCs/>
          <w:sz w:val="28"/>
          <w:szCs w:val="28"/>
        </w:rPr>
        <w:t>5.</w:t>
      </w:r>
      <w:r w:rsidR="00502DC3">
        <w:rPr>
          <w:bCs/>
          <w:sz w:val="28"/>
          <w:szCs w:val="28"/>
        </w:rPr>
        <w:t xml:space="preserve">Родниковая </w:t>
      </w:r>
      <w:r w:rsidR="002777A5">
        <w:rPr>
          <w:bCs/>
          <w:sz w:val="28"/>
          <w:szCs w:val="28"/>
        </w:rPr>
        <w:t xml:space="preserve">вода (прорубить три скважины </w:t>
      </w:r>
      <w:proofErr w:type="spellStart"/>
      <w:r w:rsidR="002777A5">
        <w:rPr>
          <w:bCs/>
          <w:sz w:val="28"/>
          <w:szCs w:val="28"/>
        </w:rPr>
        <w:t>Аймакинское</w:t>
      </w:r>
      <w:proofErr w:type="spellEnd"/>
      <w:r w:rsidR="002777A5">
        <w:rPr>
          <w:bCs/>
          <w:sz w:val="28"/>
          <w:szCs w:val="28"/>
        </w:rPr>
        <w:t xml:space="preserve"> ущелье</w:t>
      </w:r>
    </w:p>
    <w:p w:rsidR="008E3041" w:rsidRPr="00FD0332" w:rsidRDefault="00213591" w:rsidP="00E37067">
      <w:pPr>
        <w:shd w:val="clear" w:color="auto" w:fill="FFFFFF"/>
        <w:tabs>
          <w:tab w:val="left" w:pos="8789"/>
        </w:tabs>
        <w:spacing w:before="5" w:line="276" w:lineRule="auto"/>
        <w:jc w:val="both"/>
        <w:rPr>
          <w:bCs/>
          <w:sz w:val="28"/>
          <w:szCs w:val="28"/>
        </w:rPr>
      </w:pPr>
      <w:r>
        <w:rPr>
          <w:bCs/>
          <w:sz w:val="28"/>
          <w:szCs w:val="28"/>
        </w:rPr>
        <w:t>6.</w:t>
      </w:r>
      <w:r w:rsidR="002777A5">
        <w:rPr>
          <w:bCs/>
          <w:sz w:val="28"/>
          <w:szCs w:val="28"/>
        </w:rPr>
        <w:t>Газификация с Гергебиль (Ад г1урик1к1ан)</w:t>
      </w:r>
      <w:r w:rsidR="00704467">
        <w:rPr>
          <w:bCs/>
          <w:sz w:val="28"/>
          <w:szCs w:val="28"/>
        </w:rPr>
        <w:t>.</w:t>
      </w:r>
      <w:r w:rsidR="008E3041" w:rsidRPr="00FD0332">
        <w:rPr>
          <w:bCs/>
          <w:sz w:val="28"/>
          <w:szCs w:val="28"/>
        </w:rPr>
        <w:t xml:space="preserve">                              </w:t>
      </w:r>
    </w:p>
    <w:p w:rsidR="00393A25" w:rsidRDefault="009837DC" w:rsidP="00E37067">
      <w:pPr>
        <w:shd w:val="clear" w:color="auto" w:fill="FFFFFF"/>
        <w:tabs>
          <w:tab w:val="left" w:pos="8789"/>
        </w:tabs>
        <w:spacing w:before="5" w:line="276" w:lineRule="auto"/>
        <w:jc w:val="both"/>
        <w:rPr>
          <w:bCs/>
          <w:sz w:val="28"/>
          <w:szCs w:val="28"/>
        </w:rPr>
      </w:pPr>
      <w:r>
        <w:rPr>
          <w:b/>
          <w:bCs/>
          <w:sz w:val="28"/>
          <w:szCs w:val="28"/>
        </w:rPr>
        <w:t xml:space="preserve">Итого на </w:t>
      </w:r>
      <w:r w:rsidR="008D788A">
        <w:rPr>
          <w:b/>
          <w:bCs/>
          <w:sz w:val="28"/>
          <w:szCs w:val="28"/>
        </w:rPr>
        <w:t>сумму более</w:t>
      </w:r>
      <w:r w:rsidR="002777A5">
        <w:rPr>
          <w:b/>
          <w:bCs/>
          <w:sz w:val="28"/>
          <w:szCs w:val="28"/>
        </w:rPr>
        <w:t xml:space="preserve"> 200,0 млн</w:t>
      </w:r>
      <w:proofErr w:type="gramStart"/>
      <w:r>
        <w:rPr>
          <w:b/>
          <w:bCs/>
          <w:sz w:val="28"/>
          <w:szCs w:val="28"/>
        </w:rPr>
        <w:t>.р</w:t>
      </w:r>
      <w:proofErr w:type="gramEnd"/>
      <w:r>
        <w:rPr>
          <w:b/>
          <w:bCs/>
          <w:sz w:val="28"/>
          <w:szCs w:val="28"/>
        </w:rPr>
        <w:t>уб</w:t>
      </w:r>
      <w:r w:rsidR="00A84648">
        <w:rPr>
          <w:b/>
          <w:bCs/>
          <w:sz w:val="28"/>
          <w:szCs w:val="28"/>
        </w:rPr>
        <w:t>.</w:t>
      </w:r>
      <w:r w:rsidR="008E3041" w:rsidRPr="00FD0332">
        <w:rPr>
          <w:bCs/>
          <w:sz w:val="28"/>
          <w:szCs w:val="28"/>
        </w:rPr>
        <w:t xml:space="preserve">                              </w:t>
      </w:r>
      <w:r w:rsidR="008E3041">
        <w:rPr>
          <w:bCs/>
          <w:sz w:val="28"/>
          <w:szCs w:val="28"/>
        </w:rPr>
        <w:t xml:space="preserve">                    </w:t>
      </w:r>
    </w:p>
    <w:p w:rsidR="00B94F8D" w:rsidRDefault="00393A25" w:rsidP="00B94F8D">
      <w:pPr>
        <w:shd w:val="clear" w:color="auto" w:fill="FFFFFF"/>
        <w:tabs>
          <w:tab w:val="left" w:pos="8789"/>
        </w:tabs>
        <w:spacing w:before="5" w:line="276" w:lineRule="auto"/>
        <w:jc w:val="center"/>
        <w:rPr>
          <w:b/>
          <w:sz w:val="28"/>
          <w:szCs w:val="28"/>
          <w:u w:val="single"/>
        </w:rPr>
      </w:pPr>
      <w:r w:rsidRPr="00C1403F">
        <w:rPr>
          <w:b/>
          <w:bCs/>
          <w:sz w:val="28"/>
          <w:szCs w:val="28"/>
        </w:rPr>
        <w:t xml:space="preserve"> </w:t>
      </w:r>
      <w:r w:rsidR="00B94F8D">
        <w:rPr>
          <w:b/>
          <w:sz w:val="28"/>
          <w:szCs w:val="28"/>
          <w:u w:val="single"/>
        </w:rPr>
        <w:t>Закупки</w:t>
      </w:r>
    </w:p>
    <w:p w:rsidR="00B94F8D" w:rsidRDefault="00B94F8D" w:rsidP="00B94F8D">
      <w:pPr>
        <w:shd w:val="clear" w:color="auto" w:fill="FFFFFF"/>
        <w:tabs>
          <w:tab w:val="left" w:pos="8789"/>
        </w:tabs>
        <w:spacing w:before="5" w:line="276" w:lineRule="auto"/>
        <w:jc w:val="both"/>
        <w:rPr>
          <w:b/>
          <w:u w:val="single"/>
        </w:rPr>
      </w:pPr>
    </w:p>
    <w:p w:rsidR="00B94F8D" w:rsidRDefault="00B94F8D" w:rsidP="00B94F8D">
      <w:pPr>
        <w:shd w:val="clear" w:color="auto" w:fill="FFFFFF"/>
        <w:tabs>
          <w:tab w:val="left" w:pos="8789"/>
        </w:tabs>
        <w:spacing w:before="5" w:line="276" w:lineRule="auto"/>
        <w:jc w:val="both"/>
        <w:rPr>
          <w:sz w:val="28"/>
          <w:szCs w:val="28"/>
        </w:rPr>
      </w:pPr>
      <w:r>
        <w:rPr>
          <w:sz w:val="28"/>
          <w:szCs w:val="28"/>
        </w:rPr>
        <w:t xml:space="preserve">            В 2020 году Администрацией МР «Гергебильский район</w:t>
      </w:r>
      <w:bookmarkStart w:id="0" w:name="_GoBack"/>
      <w:bookmarkEnd w:id="0"/>
      <w:r>
        <w:rPr>
          <w:sz w:val="28"/>
          <w:szCs w:val="28"/>
        </w:rPr>
        <w:t xml:space="preserve">», муниципальными учреждениями и сельскими поселениями в соответствии с Федеральным законом №44-ФЗ от 05.04.2013г. «О контрактной системе в сфере закупок товаров, работ, услуг для обеспечения государственных и муниципальных нужд» проведены на конкурсной основе </w:t>
      </w:r>
      <w:r>
        <w:rPr>
          <w:b/>
          <w:sz w:val="28"/>
          <w:szCs w:val="28"/>
        </w:rPr>
        <w:t xml:space="preserve">21 </w:t>
      </w:r>
      <w:r>
        <w:rPr>
          <w:sz w:val="28"/>
          <w:szCs w:val="28"/>
        </w:rPr>
        <w:t xml:space="preserve">электронных аукционов на общую сумму 29306,9 тыс. руб. </w:t>
      </w:r>
    </w:p>
    <w:p w:rsidR="00B94F8D" w:rsidRDefault="00B94F8D" w:rsidP="00B94F8D">
      <w:pPr>
        <w:shd w:val="clear" w:color="auto" w:fill="FFFFFF"/>
        <w:tabs>
          <w:tab w:val="left" w:pos="8789"/>
        </w:tabs>
        <w:spacing w:before="5" w:line="276" w:lineRule="auto"/>
        <w:jc w:val="both"/>
        <w:rPr>
          <w:sz w:val="28"/>
          <w:szCs w:val="28"/>
        </w:rPr>
      </w:pPr>
      <w:r>
        <w:rPr>
          <w:sz w:val="28"/>
          <w:szCs w:val="28"/>
        </w:rPr>
        <w:t xml:space="preserve">          Из них по малому и среднему предпринимательству на конкурсной основе заключены </w:t>
      </w:r>
      <w:r>
        <w:rPr>
          <w:b/>
          <w:sz w:val="28"/>
          <w:szCs w:val="28"/>
        </w:rPr>
        <w:t>16</w:t>
      </w:r>
      <w:r>
        <w:rPr>
          <w:sz w:val="28"/>
          <w:szCs w:val="28"/>
        </w:rPr>
        <w:t xml:space="preserve"> договоров на сумму </w:t>
      </w:r>
      <w:r>
        <w:rPr>
          <w:b/>
          <w:sz w:val="28"/>
          <w:szCs w:val="28"/>
          <w:highlight w:val="yellow"/>
        </w:rPr>
        <w:t>23966,7 тыс. руб.</w:t>
      </w:r>
    </w:p>
    <w:tbl>
      <w:tblPr>
        <w:tblStyle w:val="ad"/>
        <w:tblpPr w:leftFromText="180" w:rightFromText="180" w:vertAnchor="text" w:horzAnchor="page" w:tblpX="1045" w:tblpY="-638"/>
        <w:tblW w:w="10676" w:type="dxa"/>
        <w:tblLayout w:type="fixed"/>
        <w:tblLook w:val="04A0"/>
      </w:tblPr>
      <w:tblGrid>
        <w:gridCol w:w="511"/>
        <w:gridCol w:w="2354"/>
        <w:gridCol w:w="1559"/>
        <w:gridCol w:w="1559"/>
        <w:gridCol w:w="2205"/>
        <w:gridCol w:w="816"/>
        <w:gridCol w:w="1672"/>
      </w:tblGrid>
      <w:tr w:rsidR="00B94F8D" w:rsidTr="00DB17DB">
        <w:tc>
          <w:tcPr>
            <w:tcW w:w="511" w:type="dxa"/>
            <w:tcBorders>
              <w:top w:val="single" w:sz="4" w:space="0" w:color="auto"/>
              <w:left w:val="single" w:sz="4" w:space="0" w:color="auto"/>
              <w:bottom w:val="single" w:sz="4" w:space="0" w:color="auto"/>
              <w:right w:val="single" w:sz="4" w:space="0" w:color="auto"/>
            </w:tcBorders>
          </w:tcPr>
          <w:p w:rsidR="00B94F8D" w:rsidRDefault="00B94F8D" w:rsidP="00DB17DB">
            <w:pPr>
              <w:jc w:val="both"/>
              <w:rPr>
                <w:b/>
                <w:i/>
                <w:u w:val="single"/>
              </w:rPr>
            </w:pPr>
          </w:p>
          <w:p w:rsidR="00B94F8D" w:rsidRDefault="00B94F8D" w:rsidP="00DB17DB">
            <w:pPr>
              <w:jc w:val="both"/>
              <w:rPr>
                <w:b/>
                <w:i/>
                <w:u w:val="single"/>
              </w:rPr>
            </w:pP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Наименование контракта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Наименование программы</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Цена контракта</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Бюджет</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Исполнение </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СМП</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u w:val="single"/>
              </w:rPr>
            </w:pPr>
            <w:r>
              <w:rPr>
                <w:b/>
                <w:i/>
                <w:u w:val="single"/>
              </w:rPr>
              <w:t>1</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u w:val="single"/>
              </w:rPr>
            </w:pPr>
            <w:r>
              <w:rPr>
                <w:b/>
                <w:i/>
                <w:u w:val="single"/>
              </w:rPr>
              <w:t>2</w:t>
            </w:r>
          </w:p>
        </w:tc>
        <w:tc>
          <w:tcPr>
            <w:tcW w:w="1559" w:type="dxa"/>
            <w:tcBorders>
              <w:top w:val="single" w:sz="4" w:space="0" w:color="auto"/>
              <w:left w:val="single" w:sz="4" w:space="0" w:color="auto"/>
              <w:bottom w:val="single" w:sz="4" w:space="0" w:color="auto"/>
              <w:right w:val="single" w:sz="4" w:space="0" w:color="auto"/>
            </w:tcBorders>
          </w:tcPr>
          <w:p w:rsidR="00B94F8D" w:rsidRDefault="00B94F8D" w:rsidP="00DB17DB">
            <w:pPr>
              <w:jc w:val="both"/>
              <w:rPr>
                <w:b/>
                <w:i/>
              </w:rPr>
            </w:pP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3</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4</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5</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6</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Администрация МР «Гергебильский район»</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u w:val="single"/>
              </w:rPr>
            </w:pPr>
            <w:r>
              <w:rPr>
                <w:i/>
                <w:u w:val="single"/>
              </w:rPr>
              <w:t>1</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color w:val="334059"/>
                <w:shd w:val="clear" w:color="auto" w:fill="FFFFFF"/>
              </w:rPr>
              <w:t xml:space="preserve">Сквер в с. </w:t>
            </w:r>
            <w:proofErr w:type="spellStart"/>
            <w:r>
              <w:rPr>
                <w:i/>
                <w:color w:val="334059"/>
                <w:shd w:val="clear" w:color="auto" w:fill="FFFFFF"/>
              </w:rPr>
              <w:t>Кикуни</w:t>
            </w:r>
            <w:proofErr w:type="spellEnd"/>
            <w:r>
              <w:rPr>
                <w:i/>
                <w:color w:val="334059"/>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-КГС</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2 042 808,62</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Федеральный</w:t>
            </w:r>
          </w:p>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rPr>
                <w:i/>
              </w:rPr>
            </w:pP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u w:val="single"/>
              </w:rPr>
            </w:pPr>
            <w:r>
              <w:rPr>
                <w:i/>
                <w:u w:val="single"/>
              </w:rPr>
              <w:t>2</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Сквер с. </w:t>
            </w:r>
            <w:proofErr w:type="spellStart"/>
            <w:r>
              <w:rPr>
                <w:i/>
              </w:rPr>
              <w:t>Мурада</w:t>
            </w:r>
            <w:proofErr w:type="spellEnd"/>
            <w:r>
              <w:rPr>
                <w:i/>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-КГС</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1 112 615,79</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Федеральный</w:t>
            </w:r>
          </w:p>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rPr>
                <w:i/>
              </w:rPr>
            </w:pP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u w:val="single"/>
              </w:rPr>
            </w:pPr>
            <w:r>
              <w:rPr>
                <w:i/>
                <w:u w:val="single"/>
              </w:rPr>
              <w:t>3</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Сквер в с. </w:t>
            </w:r>
            <w:proofErr w:type="spellStart"/>
            <w:r>
              <w:rPr>
                <w:i/>
              </w:rPr>
              <w:t>Кикуни</w:t>
            </w:r>
            <w:proofErr w:type="spellEnd"/>
            <w:r>
              <w:rPr>
                <w:i/>
              </w:rPr>
              <w:t xml:space="preserve">, ул. Имама Шамиля, 120 </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-КГС</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554 550</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Федеральный</w:t>
            </w:r>
          </w:p>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554 550</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u w:val="single"/>
              </w:rPr>
            </w:pPr>
            <w:r>
              <w:rPr>
                <w:i/>
                <w:u w:val="single"/>
              </w:rPr>
              <w:t>4</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Благоустройство сквера в с. </w:t>
            </w:r>
            <w:proofErr w:type="spellStart"/>
            <w:r>
              <w:rPr>
                <w:i/>
              </w:rPr>
              <w:t>Маали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-КГС</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2 315 416,00</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Федеральный</w:t>
            </w:r>
          </w:p>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2021</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2 315 416,00</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u w:val="single"/>
              </w:rPr>
            </w:pPr>
            <w:r>
              <w:rPr>
                <w:i/>
                <w:u w:val="single"/>
              </w:rPr>
              <w:t>5</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Благоустройство сквера в с. </w:t>
            </w:r>
            <w:proofErr w:type="spellStart"/>
            <w:r>
              <w:rPr>
                <w:i/>
              </w:rPr>
              <w:t>Хвартикуни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-КГС</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1 179 329</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Федеральный</w:t>
            </w:r>
          </w:p>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2021</w:t>
            </w:r>
          </w:p>
        </w:tc>
        <w:tc>
          <w:tcPr>
            <w:tcW w:w="1672" w:type="dxa"/>
            <w:tcBorders>
              <w:top w:val="single" w:sz="4" w:space="0" w:color="auto"/>
              <w:left w:val="single" w:sz="4" w:space="0" w:color="auto"/>
              <w:bottom w:val="single" w:sz="4" w:space="0" w:color="auto"/>
              <w:right w:val="single" w:sz="4" w:space="0" w:color="auto"/>
            </w:tcBorders>
          </w:tcPr>
          <w:p w:rsidR="00B94F8D" w:rsidRDefault="00B94F8D" w:rsidP="00DB17DB">
            <w:pPr>
              <w:jc w:val="center"/>
              <w:rPr>
                <w:i/>
              </w:rPr>
            </w:pP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u w:val="single"/>
              </w:rPr>
            </w:pPr>
            <w:r>
              <w:rPr>
                <w:i/>
                <w:u w:val="single"/>
              </w:rPr>
              <w:t>6</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Жилье сиротам </w:t>
            </w:r>
            <w:proofErr w:type="spellStart"/>
            <w:r>
              <w:rPr>
                <w:i/>
              </w:rPr>
              <w:t>Кикуни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Обеспечение жильем</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502 689</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Федеральный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w:t>
            </w:r>
          </w:p>
        </w:tc>
      </w:tr>
      <w:tr w:rsidR="00B94F8D" w:rsidTr="00DB17DB">
        <w:trPr>
          <w:trHeight w:val="312"/>
        </w:trPr>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7</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Жилье сиротам </w:t>
            </w:r>
            <w:proofErr w:type="spellStart"/>
            <w:r>
              <w:rPr>
                <w:i/>
              </w:rPr>
              <w:t>Курми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Обеспечение жильем</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502 689</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ИТОГО Администрации:  8 210 097,41</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МКОУ «</w:t>
            </w:r>
            <w:proofErr w:type="spellStart"/>
            <w:r>
              <w:rPr>
                <w:b/>
                <w:i/>
              </w:rPr>
              <w:t>Могохская</w:t>
            </w:r>
            <w:proofErr w:type="spellEnd"/>
            <w:r>
              <w:rPr>
                <w:b/>
                <w:i/>
              </w:rPr>
              <w:t xml:space="preserve"> СОШ.»</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8</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Капитальный ремонт зданий школы в с. </w:t>
            </w:r>
            <w:proofErr w:type="spellStart"/>
            <w:r>
              <w:rPr>
                <w:i/>
              </w:rPr>
              <w:t>Могох</w:t>
            </w:r>
            <w:proofErr w:type="spellEnd"/>
            <w:r>
              <w:rPr>
                <w:i/>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«150 школ»</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2 363713,44</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2 363713,44</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Итого </w:t>
            </w:r>
            <w:proofErr w:type="spellStart"/>
            <w:r>
              <w:rPr>
                <w:b/>
                <w:i/>
              </w:rPr>
              <w:t>Могох</w:t>
            </w:r>
            <w:proofErr w:type="spellEnd"/>
            <w:r>
              <w:rPr>
                <w:b/>
                <w:i/>
              </w:rPr>
              <w:t xml:space="preserve"> СОШ: 2 363713,44</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МКОУ «</w:t>
            </w:r>
            <w:proofErr w:type="spellStart"/>
            <w:r>
              <w:rPr>
                <w:i/>
              </w:rPr>
              <w:t>Маалинская</w:t>
            </w:r>
            <w:proofErr w:type="spellEnd"/>
            <w:r>
              <w:rPr>
                <w:i/>
              </w:rPr>
              <w:t xml:space="preserve">  СОШ.»</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9</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Капитальный ремонт пищеблока </w:t>
            </w:r>
            <w:proofErr w:type="spellStart"/>
            <w:r>
              <w:rPr>
                <w:i/>
              </w:rPr>
              <w:t>Маали</w:t>
            </w:r>
            <w:proofErr w:type="spellEnd"/>
            <w:r>
              <w:rPr>
                <w:i/>
              </w:rPr>
              <w:t xml:space="preserve"> СОШ</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«150 школ»</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2 504 980, 00</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2 504 980, 00</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Итого </w:t>
            </w:r>
            <w:proofErr w:type="spellStart"/>
            <w:r>
              <w:rPr>
                <w:b/>
                <w:i/>
              </w:rPr>
              <w:t>Маали</w:t>
            </w:r>
            <w:proofErr w:type="spellEnd"/>
            <w:r>
              <w:rPr>
                <w:b/>
                <w:i/>
              </w:rPr>
              <w:t xml:space="preserve"> СОШ: 2 504 980, 00</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АМО «сельсовет </w:t>
            </w:r>
            <w:proofErr w:type="spellStart"/>
            <w:r>
              <w:rPr>
                <w:b/>
                <w:i/>
              </w:rPr>
              <w:t>Кикунинский</w:t>
            </w:r>
            <w:proofErr w:type="spellEnd"/>
            <w:r>
              <w:rPr>
                <w:b/>
                <w:i/>
              </w:rPr>
              <w:t>»</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10</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Ремонт дороги </w:t>
            </w:r>
            <w:proofErr w:type="spellStart"/>
            <w:r>
              <w:rPr>
                <w:i/>
              </w:rPr>
              <w:t>Кикуни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Дагестан-мои дороги»</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1 817 929,92</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1 817 929,92</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11</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Бетонирование дороги по ул. Шейха </w:t>
            </w:r>
            <w:proofErr w:type="spellStart"/>
            <w:r>
              <w:rPr>
                <w:i/>
              </w:rPr>
              <w:t>Шарабудина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Местная инициатива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965 165,00</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Местный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965 165,00</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Итого </w:t>
            </w:r>
            <w:proofErr w:type="spellStart"/>
            <w:r>
              <w:rPr>
                <w:b/>
                <w:i/>
              </w:rPr>
              <w:t>Кикуни</w:t>
            </w:r>
            <w:proofErr w:type="spellEnd"/>
            <w:r>
              <w:rPr>
                <w:b/>
                <w:i/>
              </w:rPr>
              <w:t>: 2 783094,92</w:t>
            </w:r>
          </w:p>
        </w:tc>
      </w:tr>
      <w:tr w:rsidR="00B94F8D" w:rsidTr="00DB17DB">
        <w:tc>
          <w:tcPr>
            <w:tcW w:w="511" w:type="dxa"/>
            <w:tcBorders>
              <w:top w:val="single" w:sz="4" w:space="0" w:color="auto"/>
              <w:left w:val="single" w:sz="4" w:space="0" w:color="auto"/>
              <w:bottom w:val="single" w:sz="4" w:space="0" w:color="auto"/>
              <w:right w:val="single" w:sz="4" w:space="0" w:color="auto"/>
            </w:tcBorders>
          </w:tcPr>
          <w:p w:rsidR="00B94F8D" w:rsidRDefault="00B94F8D" w:rsidP="00DB17DB">
            <w:pPr>
              <w:jc w:val="both"/>
              <w:rPr>
                <w:b/>
                <w:i/>
                <w:u w:val="single"/>
              </w:rPr>
            </w:pPr>
          </w:p>
        </w:tc>
        <w:tc>
          <w:tcPr>
            <w:tcW w:w="10165" w:type="dxa"/>
            <w:gridSpan w:val="6"/>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АМО «село </w:t>
            </w:r>
            <w:proofErr w:type="spellStart"/>
            <w:r>
              <w:rPr>
                <w:b/>
                <w:i/>
              </w:rPr>
              <w:t>Маали</w:t>
            </w:r>
            <w:proofErr w:type="spellEnd"/>
            <w:r>
              <w:rPr>
                <w:b/>
                <w:i/>
              </w:rPr>
              <w:t>»</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12</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Ремонт дороги в селении </w:t>
            </w:r>
            <w:proofErr w:type="spellStart"/>
            <w:r>
              <w:rPr>
                <w:i/>
              </w:rPr>
              <w:t>Маали</w:t>
            </w:r>
            <w:proofErr w:type="spellEnd"/>
            <w:r>
              <w:rPr>
                <w:i/>
              </w:rPr>
              <w:t xml:space="preserve"> улица </w:t>
            </w:r>
            <w:proofErr w:type="spellStart"/>
            <w:r>
              <w:rPr>
                <w:i/>
              </w:rPr>
              <w:t>Гасана</w:t>
            </w:r>
            <w:proofErr w:type="spellEnd"/>
            <w:r>
              <w:rPr>
                <w:i/>
              </w:rPr>
              <w:t xml:space="preserve"> </w:t>
            </w:r>
            <w:proofErr w:type="spellStart"/>
            <w:r>
              <w:rPr>
                <w:i/>
              </w:rPr>
              <w:t>Закаригиева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 мои дороги»</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1 360 384,32</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u w:val="single"/>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1 360 384,32</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Итого </w:t>
            </w:r>
            <w:proofErr w:type="spellStart"/>
            <w:r>
              <w:rPr>
                <w:b/>
                <w:i/>
              </w:rPr>
              <w:t>Маали</w:t>
            </w:r>
            <w:proofErr w:type="spellEnd"/>
            <w:r>
              <w:rPr>
                <w:b/>
                <w:i/>
              </w:rPr>
              <w:t>: 1 360 384,32</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АМО «сельсовет </w:t>
            </w:r>
            <w:proofErr w:type="spellStart"/>
            <w:r>
              <w:rPr>
                <w:b/>
                <w:i/>
              </w:rPr>
              <w:t>Дарада-Мурадинский</w:t>
            </w:r>
            <w:proofErr w:type="spellEnd"/>
            <w:r>
              <w:rPr>
                <w:b/>
                <w:i/>
              </w:rPr>
              <w:t>»</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13</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Ремонт дороги в с. </w:t>
            </w:r>
            <w:proofErr w:type="spellStart"/>
            <w:r>
              <w:rPr>
                <w:i/>
              </w:rPr>
              <w:t>Мурада</w:t>
            </w:r>
            <w:proofErr w:type="spellEnd"/>
            <w:r>
              <w:rPr>
                <w:i/>
              </w:rPr>
              <w:t xml:space="preserve"> ул. 2-Мурада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 мои дороги»</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507 708,00</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507 708,00</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14</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Строительство емкости для воды 6х6х3 и </w:t>
            </w:r>
            <w:proofErr w:type="spellStart"/>
            <w:r>
              <w:rPr>
                <w:i/>
              </w:rPr>
              <w:t>хозпитьевого</w:t>
            </w:r>
            <w:proofErr w:type="spellEnd"/>
            <w:r>
              <w:rPr>
                <w:i/>
              </w:rPr>
              <w:t xml:space="preserve"> водопровода в с. </w:t>
            </w:r>
            <w:proofErr w:type="spellStart"/>
            <w:r>
              <w:rPr>
                <w:i/>
              </w:rPr>
              <w:t>Мурада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Местная инициатива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850 336,95</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Местный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850 336,95</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ИТОГО АМО «сельсовет </w:t>
            </w:r>
            <w:proofErr w:type="spellStart"/>
            <w:r>
              <w:rPr>
                <w:b/>
                <w:i/>
              </w:rPr>
              <w:t>Дарада-Мурадинский</w:t>
            </w:r>
            <w:proofErr w:type="spellEnd"/>
            <w:r>
              <w:rPr>
                <w:b/>
                <w:i/>
              </w:rPr>
              <w:t>»: 1 358 044,95</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lastRenderedPageBreak/>
              <w:t xml:space="preserve">АМО «сельсовет </w:t>
            </w:r>
            <w:proofErr w:type="spellStart"/>
            <w:r>
              <w:rPr>
                <w:b/>
                <w:i/>
              </w:rPr>
              <w:t>Хвартикунинский</w:t>
            </w:r>
            <w:proofErr w:type="spellEnd"/>
            <w:r>
              <w:rPr>
                <w:b/>
                <w:i/>
              </w:rPr>
              <w:t>»</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15</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Ремонт дороги в селении </w:t>
            </w:r>
            <w:proofErr w:type="spellStart"/>
            <w:r>
              <w:rPr>
                <w:i/>
              </w:rPr>
              <w:t>Хвартикуни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 мои дороги»</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918 399,97</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u w:val="single"/>
              </w:rPr>
            </w:pPr>
            <w:r>
              <w:rPr>
                <w:i/>
                <w:u w:val="single"/>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918 399,97</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 xml:space="preserve">ИТОГО АМО «сельсовет </w:t>
            </w:r>
            <w:proofErr w:type="spellStart"/>
            <w:r>
              <w:rPr>
                <w:b/>
                <w:i/>
              </w:rPr>
              <w:t>Хвартикунинский</w:t>
            </w:r>
            <w:proofErr w:type="spellEnd"/>
            <w:r>
              <w:rPr>
                <w:b/>
                <w:i/>
              </w:rPr>
              <w:t>»: 918 399,97</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rPr>
                <w:b/>
                <w:i/>
              </w:rPr>
            </w:pP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АМО «село Гергебиль»</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16</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Ремонт  дороги </w:t>
            </w:r>
            <w:proofErr w:type="gramStart"/>
            <w:r>
              <w:rPr>
                <w:i/>
              </w:rPr>
              <w:t>в</w:t>
            </w:r>
            <w:proofErr w:type="gramEnd"/>
            <w:r>
              <w:rPr>
                <w:i/>
              </w:rPr>
              <w:t xml:space="preserve"> с. Гергебиль ул. </w:t>
            </w:r>
            <w:proofErr w:type="spellStart"/>
            <w:r>
              <w:rPr>
                <w:i/>
              </w:rPr>
              <w:t>Сайгид-Магомеда</w:t>
            </w:r>
            <w:proofErr w:type="spellEnd"/>
            <w:r>
              <w:rPr>
                <w:i/>
              </w:rPr>
              <w:t xml:space="preserve"> </w:t>
            </w:r>
            <w:proofErr w:type="spellStart"/>
            <w:r>
              <w:rPr>
                <w:i/>
              </w:rPr>
              <w:t>Абубакарова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«Мой Дагестан- мои дороги»</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843 922,86</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Республиканский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color w:val="1A1A1A" w:themeColor="background1" w:themeShade="1A"/>
              </w:rPr>
              <w:t>843 922,86</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17</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Работы строительные по прокладке местных трубопроводов прочих жидкостей и газов» </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Местная инициатива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632  241,00</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Местный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632  241,00</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18</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Работы строительные по прокладке местных трубопроводов прочих жидкостей и газов</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Местная инициатива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3 030 770,00</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Местный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3 030 770,00</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19</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Ремонт дороги по ул. </w:t>
            </w:r>
            <w:proofErr w:type="spellStart"/>
            <w:r>
              <w:rPr>
                <w:i/>
              </w:rPr>
              <w:t>Джамалудина</w:t>
            </w:r>
            <w:proofErr w:type="spellEnd"/>
            <w:r>
              <w:rPr>
                <w:i/>
              </w:rPr>
              <w:t xml:space="preserve"> </w:t>
            </w:r>
            <w:proofErr w:type="spellStart"/>
            <w:r>
              <w:rPr>
                <w:i/>
              </w:rPr>
              <w:t>Кумухского</w:t>
            </w:r>
            <w:proofErr w:type="spellEnd"/>
            <w:r>
              <w:rPr>
                <w:i/>
              </w:rPr>
              <w:t xml:space="preserve"> с.Гергебиль </w:t>
            </w:r>
            <w:proofErr w:type="spellStart"/>
            <w:r>
              <w:rPr>
                <w:i/>
              </w:rPr>
              <w:t>Гергебильского</w:t>
            </w:r>
            <w:proofErr w:type="spellEnd"/>
            <w:r>
              <w:rPr>
                <w:i/>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Местная инициатива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1 345 436,77</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Местный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1 345 436,77</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20</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Ремонт дороги в с. Гергебиль по ул. Магомеда </w:t>
            </w:r>
            <w:proofErr w:type="spellStart"/>
            <w:r>
              <w:rPr>
                <w:i/>
              </w:rPr>
              <w:t>Ярагского</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Местная Инициатива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1 436 696,96</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Местный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1 436 696,96</w:t>
            </w:r>
          </w:p>
        </w:tc>
      </w:tr>
      <w:tr w:rsidR="00B94F8D" w:rsidTr="00DB17DB">
        <w:tc>
          <w:tcPr>
            <w:tcW w:w="511"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21</w:t>
            </w:r>
          </w:p>
        </w:tc>
        <w:tc>
          <w:tcPr>
            <w:tcW w:w="2354"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i/>
              </w:rPr>
            </w:pPr>
            <w:r>
              <w:rPr>
                <w:i/>
              </w:rPr>
              <w:t xml:space="preserve">Ремонт дороги общего пользования местного значения в с.Гергебиль </w:t>
            </w:r>
            <w:proofErr w:type="spellStart"/>
            <w:r>
              <w:rPr>
                <w:i/>
              </w:rPr>
              <w:t>Гергебильского</w:t>
            </w:r>
            <w:proofErr w:type="spellEnd"/>
            <w:r>
              <w:rPr>
                <w:i/>
              </w:rPr>
              <w:t xml:space="preserve"> района по ул. </w:t>
            </w:r>
            <w:proofErr w:type="spellStart"/>
            <w:r>
              <w:rPr>
                <w:i/>
              </w:rPr>
              <w:t>Ирчи</w:t>
            </w:r>
            <w:proofErr w:type="spellEnd"/>
            <w:r>
              <w:rPr>
                <w:i/>
              </w:rPr>
              <w:t xml:space="preserve"> Казака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Местная инициатива</w:t>
            </w:r>
          </w:p>
        </w:tc>
        <w:tc>
          <w:tcPr>
            <w:tcW w:w="1559"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2 519 078,58</w:t>
            </w:r>
          </w:p>
        </w:tc>
        <w:tc>
          <w:tcPr>
            <w:tcW w:w="2205"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Местный</w:t>
            </w:r>
          </w:p>
        </w:tc>
        <w:tc>
          <w:tcPr>
            <w:tcW w:w="816"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100</w:t>
            </w:r>
          </w:p>
        </w:tc>
        <w:tc>
          <w:tcPr>
            <w:tcW w:w="1672" w:type="dxa"/>
            <w:tcBorders>
              <w:top w:val="single" w:sz="4" w:space="0" w:color="auto"/>
              <w:left w:val="single" w:sz="4" w:space="0" w:color="auto"/>
              <w:bottom w:val="single" w:sz="4" w:space="0" w:color="auto"/>
              <w:right w:val="single" w:sz="4" w:space="0" w:color="auto"/>
            </w:tcBorders>
            <w:hideMark/>
          </w:tcPr>
          <w:p w:rsidR="00B94F8D" w:rsidRDefault="00B94F8D" w:rsidP="00DB17DB">
            <w:pPr>
              <w:jc w:val="center"/>
              <w:rPr>
                <w:i/>
              </w:rPr>
            </w:pPr>
            <w:r>
              <w:rPr>
                <w:i/>
              </w:rPr>
              <w:t>2 519 078,58</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rPr>
              <w:t>Итого АМО «село Гергебиль»: 9 808 146,17</w:t>
            </w:r>
          </w:p>
        </w:tc>
      </w:tr>
      <w:tr w:rsidR="00B94F8D" w:rsidTr="00DB17DB">
        <w:tc>
          <w:tcPr>
            <w:tcW w:w="10676" w:type="dxa"/>
            <w:gridSpan w:val="7"/>
            <w:tcBorders>
              <w:top w:val="single" w:sz="4" w:space="0" w:color="auto"/>
              <w:left w:val="single" w:sz="4" w:space="0" w:color="auto"/>
              <w:bottom w:val="single" w:sz="4" w:space="0" w:color="auto"/>
              <w:right w:val="single" w:sz="4" w:space="0" w:color="auto"/>
            </w:tcBorders>
            <w:hideMark/>
          </w:tcPr>
          <w:p w:rsidR="00B94F8D" w:rsidRDefault="00B94F8D" w:rsidP="00DB17DB">
            <w:pPr>
              <w:jc w:val="both"/>
              <w:rPr>
                <w:b/>
                <w:i/>
              </w:rPr>
            </w:pPr>
            <w:r>
              <w:rPr>
                <w:b/>
                <w:i/>
                <w:u w:val="single"/>
              </w:rPr>
              <w:t>ИТОГО: 29 306861,18</w:t>
            </w:r>
          </w:p>
        </w:tc>
      </w:tr>
    </w:tbl>
    <w:p w:rsidR="004C5D0D" w:rsidRDefault="004C5D0D" w:rsidP="00E37067">
      <w:pPr>
        <w:shd w:val="clear" w:color="auto" w:fill="FFFFFF"/>
        <w:tabs>
          <w:tab w:val="left" w:pos="8789"/>
        </w:tabs>
        <w:spacing w:before="5" w:line="276" w:lineRule="auto"/>
        <w:jc w:val="both"/>
        <w:rPr>
          <w:b/>
          <w:i/>
          <w:u w:val="single"/>
          <w:lang w:eastAsia="en-US"/>
        </w:rPr>
      </w:pPr>
    </w:p>
    <w:p w:rsidR="008E3041" w:rsidRPr="00393A25" w:rsidRDefault="008E3041" w:rsidP="00E37067">
      <w:pPr>
        <w:shd w:val="clear" w:color="auto" w:fill="FFFFFF"/>
        <w:tabs>
          <w:tab w:val="left" w:pos="8789"/>
        </w:tabs>
        <w:spacing w:before="5" w:line="276" w:lineRule="auto"/>
        <w:jc w:val="both"/>
        <w:rPr>
          <w:bCs/>
          <w:sz w:val="28"/>
          <w:szCs w:val="28"/>
        </w:rPr>
      </w:pPr>
      <w:r w:rsidRPr="00FD0332">
        <w:rPr>
          <w:b/>
          <w:bCs/>
          <w:sz w:val="28"/>
          <w:szCs w:val="28"/>
          <w:u w:val="single"/>
        </w:rPr>
        <w:t>Финансы.</w:t>
      </w:r>
      <w:r w:rsidR="004C5D0D">
        <w:rPr>
          <w:b/>
          <w:bCs/>
          <w:sz w:val="28"/>
          <w:szCs w:val="28"/>
          <w:u w:val="single"/>
        </w:rPr>
        <w:t xml:space="preserve">                                                          </w:t>
      </w:r>
    </w:p>
    <w:p w:rsidR="00A84648" w:rsidRDefault="00A84648" w:rsidP="00E37067">
      <w:pPr>
        <w:jc w:val="both"/>
        <w:rPr>
          <w:sz w:val="28"/>
          <w:szCs w:val="28"/>
        </w:rPr>
      </w:pPr>
    </w:p>
    <w:p w:rsidR="00393A25" w:rsidRDefault="008E3041" w:rsidP="00E37067">
      <w:pPr>
        <w:jc w:val="both"/>
        <w:rPr>
          <w:b/>
          <w:sz w:val="28"/>
          <w:szCs w:val="28"/>
        </w:rPr>
      </w:pPr>
      <w:r w:rsidRPr="00FD0332">
        <w:rPr>
          <w:sz w:val="28"/>
          <w:szCs w:val="28"/>
        </w:rPr>
        <w:t xml:space="preserve">В </w:t>
      </w:r>
      <w:r w:rsidR="003933C2">
        <w:rPr>
          <w:sz w:val="28"/>
          <w:szCs w:val="28"/>
        </w:rPr>
        <w:t>2020</w:t>
      </w:r>
      <w:r w:rsidRPr="00FD0332">
        <w:rPr>
          <w:sz w:val="28"/>
          <w:szCs w:val="28"/>
        </w:rPr>
        <w:t xml:space="preserve"> году в консолидированный бюджет </w:t>
      </w:r>
      <w:proofErr w:type="spellStart"/>
      <w:r w:rsidRPr="00FD0332">
        <w:rPr>
          <w:sz w:val="28"/>
          <w:szCs w:val="28"/>
        </w:rPr>
        <w:t>Гергебильского</w:t>
      </w:r>
      <w:proofErr w:type="spellEnd"/>
      <w:r w:rsidRPr="00FD0332">
        <w:rPr>
          <w:sz w:val="28"/>
          <w:szCs w:val="28"/>
        </w:rPr>
        <w:t xml:space="preserve"> район</w:t>
      </w:r>
      <w:r w:rsidR="00C85D2E">
        <w:rPr>
          <w:sz w:val="28"/>
          <w:szCs w:val="28"/>
        </w:rPr>
        <w:t xml:space="preserve">а поступило всего доходов </w:t>
      </w:r>
      <w:r w:rsidR="00055042">
        <w:rPr>
          <w:sz w:val="28"/>
          <w:szCs w:val="28"/>
        </w:rPr>
        <w:t>-448</w:t>
      </w:r>
      <w:r w:rsidR="00C85D2E">
        <w:rPr>
          <w:sz w:val="28"/>
          <w:szCs w:val="28"/>
        </w:rPr>
        <w:t>,8</w:t>
      </w:r>
      <w:r w:rsidRPr="00FD0332">
        <w:rPr>
          <w:sz w:val="28"/>
          <w:szCs w:val="28"/>
        </w:rPr>
        <w:t xml:space="preserve"> млн. рублей, в том числе </w:t>
      </w:r>
      <w:r w:rsidRPr="00FD0332">
        <w:rPr>
          <w:b/>
          <w:i/>
          <w:sz w:val="28"/>
          <w:szCs w:val="28"/>
        </w:rPr>
        <w:t xml:space="preserve">налоговые и </w:t>
      </w:r>
      <w:r w:rsidR="00704467">
        <w:rPr>
          <w:b/>
          <w:i/>
          <w:sz w:val="28"/>
          <w:szCs w:val="28"/>
        </w:rPr>
        <w:t xml:space="preserve">неналоговые </w:t>
      </w:r>
      <w:r w:rsidR="007A721B">
        <w:rPr>
          <w:b/>
          <w:i/>
          <w:sz w:val="28"/>
          <w:szCs w:val="28"/>
        </w:rPr>
        <w:t>доходы на</w:t>
      </w:r>
      <w:r w:rsidR="00704467">
        <w:rPr>
          <w:b/>
          <w:i/>
          <w:sz w:val="28"/>
          <w:szCs w:val="28"/>
        </w:rPr>
        <w:t xml:space="preserve"> </w:t>
      </w:r>
      <w:r w:rsidR="00055042">
        <w:rPr>
          <w:b/>
          <w:i/>
          <w:sz w:val="28"/>
          <w:szCs w:val="28"/>
        </w:rPr>
        <w:t>сумму 83,5</w:t>
      </w:r>
      <w:r w:rsidR="00C5647E">
        <w:rPr>
          <w:b/>
          <w:i/>
          <w:sz w:val="28"/>
          <w:szCs w:val="28"/>
        </w:rPr>
        <w:t xml:space="preserve"> млн. руб., </w:t>
      </w:r>
      <w:r w:rsidR="00055042">
        <w:rPr>
          <w:b/>
          <w:i/>
          <w:sz w:val="28"/>
          <w:szCs w:val="28"/>
        </w:rPr>
        <w:t>или 126</w:t>
      </w:r>
      <w:r w:rsidRPr="00FD0332">
        <w:rPr>
          <w:b/>
          <w:i/>
          <w:sz w:val="28"/>
          <w:szCs w:val="28"/>
        </w:rPr>
        <w:t>%</w:t>
      </w:r>
      <w:r w:rsidRPr="00FD0332">
        <w:rPr>
          <w:sz w:val="28"/>
          <w:szCs w:val="28"/>
        </w:rPr>
        <w:t xml:space="preserve"> от </w:t>
      </w:r>
      <w:r w:rsidR="007A721B" w:rsidRPr="00FD0332">
        <w:rPr>
          <w:sz w:val="28"/>
          <w:szCs w:val="28"/>
        </w:rPr>
        <w:t>установленного задания</w:t>
      </w:r>
      <w:r w:rsidRPr="00FD0332">
        <w:rPr>
          <w:sz w:val="28"/>
          <w:szCs w:val="28"/>
        </w:rPr>
        <w:t>.</w:t>
      </w:r>
      <w:r w:rsidR="00393A25" w:rsidRPr="00FD0332">
        <w:rPr>
          <w:b/>
          <w:sz w:val="28"/>
          <w:szCs w:val="28"/>
        </w:rPr>
        <w:t xml:space="preserve">           </w:t>
      </w:r>
    </w:p>
    <w:p w:rsidR="00393A25" w:rsidRDefault="00393A25" w:rsidP="00E37067">
      <w:pPr>
        <w:jc w:val="both"/>
        <w:rPr>
          <w:b/>
          <w:sz w:val="28"/>
          <w:szCs w:val="28"/>
        </w:rPr>
      </w:pPr>
    </w:p>
    <w:p w:rsidR="00393A25" w:rsidRPr="00C5647E" w:rsidRDefault="003933C2" w:rsidP="003933C2">
      <w:pPr>
        <w:rPr>
          <w:rFonts w:eastAsiaTheme="minorEastAsia"/>
          <w:b/>
          <w:sz w:val="32"/>
          <w:szCs w:val="32"/>
        </w:rPr>
      </w:pPr>
      <w:r>
        <w:rPr>
          <w:b/>
          <w:sz w:val="28"/>
          <w:szCs w:val="28"/>
        </w:rPr>
        <w:t xml:space="preserve">                                         </w:t>
      </w:r>
      <w:r w:rsidR="00393A25" w:rsidRPr="00C5647E">
        <w:rPr>
          <w:rFonts w:eastAsiaTheme="minorEastAsia"/>
          <w:b/>
          <w:sz w:val="32"/>
          <w:szCs w:val="32"/>
        </w:rPr>
        <w:t>Налоговые и неналоговые</w:t>
      </w:r>
    </w:p>
    <w:p w:rsidR="00393A25" w:rsidRPr="00C5647E" w:rsidRDefault="00393A25" w:rsidP="00E37067">
      <w:pPr>
        <w:spacing w:line="276" w:lineRule="auto"/>
        <w:jc w:val="center"/>
        <w:rPr>
          <w:rFonts w:eastAsiaTheme="minorEastAsia"/>
          <w:b/>
          <w:sz w:val="32"/>
          <w:szCs w:val="32"/>
        </w:rPr>
      </w:pPr>
      <w:r w:rsidRPr="00C5647E">
        <w:rPr>
          <w:rFonts w:eastAsiaTheme="minorEastAsia"/>
          <w:b/>
          <w:sz w:val="32"/>
          <w:szCs w:val="32"/>
        </w:rPr>
        <w:t>доходы бюджета МР «Гергебильский район»</w:t>
      </w:r>
    </w:p>
    <w:p w:rsidR="00393A25" w:rsidRPr="00C5647E" w:rsidRDefault="00055042" w:rsidP="00E37067">
      <w:pPr>
        <w:spacing w:line="276" w:lineRule="auto"/>
        <w:jc w:val="center"/>
        <w:rPr>
          <w:rFonts w:eastAsiaTheme="minorEastAsia"/>
          <w:b/>
          <w:sz w:val="32"/>
          <w:szCs w:val="32"/>
        </w:rPr>
      </w:pPr>
      <w:r>
        <w:rPr>
          <w:rFonts w:eastAsiaTheme="minorEastAsia"/>
          <w:b/>
          <w:sz w:val="32"/>
          <w:szCs w:val="32"/>
        </w:rPr>
        <w:t>на 01.01.2021</w:t>
      </w:r>
      <w:r w:rsidR="00393A25" w:rsidRPr="00C5647E">
        <w:rPr>
          <w:rFonts w:eastAsiaTheme="minorEastAsia"/>
          <w:b/>
          <w:sz w:val="32"/>
          <w:szCs w:val="32"/>
        </w:rPr>
        <w:t>год.</w:t>
      </w:r>
    </w:p>
    <w:tbl>
      <w:tblPr>
        <w:tblStyle w:val="ad"/>
        <w:tblpPr w:leftFromText="180" w:rightFromText="180" w:vertAnchor="text" w:horzAnchor="margin" w:tblpY="442"/>
        <w:tblW w:w="9644" w:type="dxa"/>
        <w:tblLayout w:type="fixed"/>
        <w:tblLook w:val="04A0"/>
      </w:tblPr>
      <w:tblGrid>
        <w:gridCol w:w="430"/>
        <w:gridCol w:w="2523"/>
        <w:gridCol w:w="2296"/>
        <w:gridCol w:w="2552"/>
        <w:gridCol w:w="1843"/>
      </w:tblGrid>
      <w:tr w:rsidR="003933C2" w:rsidRPr="00393A25" w:rsidTr="003933C2">
        <w:tc>
          <w:tcPr>
            <w:tcW w:w="430" w:type="dxa"/>
          </w:tcPr>
          <w:p w:rsidR="003933C2" w:rsidRPr="00C5647E" w:rsidRDefault="003933C2" w:rsidP="003933C2">
            <w:pPr>
              <w:jc w:val="both"/>
              <w:rPr>
                <w:rFonts w:eastAsiaTheme="minorEastAsia"/>
                <w:b/>
              </w:rPr>
            </w:pPr>
            <w:r w:rsidRPr="00C5647E">
              <w:rPr>
                <w:rFonts w:eastAsiaTheme="minorEastAsia"/>
                <w:b/>
              </w:rPr>
              <w:t>№</w:t>
            </w:r>
          </w:p>
          <w:p w:rsidR="003933C2" w:rsidRPr="00C5647E" w:rsidRDefault="003933C2" w:rsidP="003933C2">
            <w:pPr>
              <w:jc w:val="both"/>
              <w:rPr>
                <w:rFonts w:eastAsiaTheme="minorEastAsia"/>
                <w:b/>
              </w:rPr>
            </w:pPr>
            <w:r w:rsidRPr="00C5647E">
              <w:rPr>
                <w:rFonts w:eastAsiaTheme="minorEastAsia"/>
                <w:b/>
              </w:rPr>
              <w:t>п/п</w:t>
            </w:r>
          </w:p>
        </w:tc>
        <w:tc>
          <w:tcPr>
            <w:tcW w:w="2523" w:type="dxa"/>
            <w:tcBorders>
              <w:right w:val="single" w:sz="4" w:space="0" w:color="auto"/>
            </w:tcBorders>
          </w:tcPr>
          <w:p w:rsidR="003933C2" w:rsidRPr="00C5647E" w:rsidRDefault="003933C2" w:rsidP="003933C2">
            <w:pPr>
              <w:jc w:val="center"/>
              <w:rPr>
                <w:rFonts w:eastAsiaTheme="minorEastAsia"/>
                <w:b/>
              </w:rPr>
            </w:pPr>
            <w:r w:rsidRPr="00C5647E">
              <w:rPr>
                <w:rFonts w:eastAsiaTheme="minorEastAsia"/>
                <w:b/>
              </w:rPr>
              <w:t>Виды налогов и сборов</w:t>
            </w:r>
          </w:p>
        </w:tc>
        <w:tc>
          <w:tcPr>
            <w:tcW w:w="2296" w:type="dxa"/>
            <w:tcBorders>
              <w:left w:val="single" w:sz="4" w:space="0" w:color="auto"/>
            </w:tcBorders>
          </w:tcPr>
          <w:p w:rsidR="003933C2" w:rsidRPr="00C5647E" w:rsidRDefault="003933C2" w:rsidP="003933C2">
            <w:pPr>
              <w:jc w:val="center"/>
              <w:rPr>
                <w:rFonts w:eastAsiaTheme="minorEastAsia"/>
                <w:b/>
              </w:rPr>
            </w:pPr>
            <w:r>
              <w:rPr>
                <w:rFonts w:eastAsiaTheme="minorEastAsia"/>
                <w:b/>
              </w:rPr>
              <w:t>Утверждено бюджетом на 2020</w:t>
            </w:r>
            <w:r w:rsidRPr="00C5647E">
              <w:rPr>
                <w:rFonts w:eastAsiaTheme="minorEastAsia"/>
                <w:b/>
              </w:rPr>
              <w:t>год</w:t>
            </w:r>
          </w:p>
        </w:tc>
        <w:tc>
          <w:tcPr>
            <w:tcW w:w="2552" w:type="dxa"/>
          </w:tcPr>
          <w:p w:rsidR="003933C2" w:rsidRPr="00C5647E" w:rsidRDefault="003933C2" w:rsidP="003933C2">
            <w:pPr>
              <w:jc w:val="center"/>
              <w:rPr>
                <w:rFonts w:eastAsiaTheme="minorEastAsia"/>
                <w:b/>
              </w:rPr>
            </w:pPr>
            <w:r>
              <w:rPr>
                <w:rFonts w:eastAsiaTheme="minorEastAsia"/>
                <w:b/>
              </w:rPr>
              <w:t>Поступило на 01.01.2021</w:t>
            </w:r>
            <w:r w:rsidRPr="00C5647E">
              <w:rPr>
                <w:rFonts w:eastAsiaTheme="minorEastAsia"/>
                <w:b/>
              </w:rPr>
              <w:t>г</w:t>
            </w:r>
          </w:p>
        </w:tc>
        <w:tc>
          <w:tcPr>
            <w:tcW w:w="1843" w:type="dxa"/>
            <w:tcBorders>
              <w:right w:val="single" w:sz="4" w:space="0" w:color="auto"/>
            </w:tcBorders>
          </w:tcPr>
          <w:p w:rsidR="003933C2" w:rsidRPr="00C5647E" w:rsidRDefault="003933C2" w:rsidP="003933C2">
            <w:pPr>
              <w:jc w:val="center"/>
              <w:rPr>
                <w:rFonts w:eastAsiaTheme="minorEastAsia"/>
                <w:b/>
              </w:rPr>
            </w:pPr>
            <w:r w:rsidRPr="00C5647E">
              <w:rPr>
                <w:rFonts w:eastAsiaTheme="minorEastAsia"/>
                <w:b/>
              </w:rPr>
              <w:t>Процент выполнения плана</w:t>
            </w:r>
          </w:p>
        </w:tc>
      </w:tr>
      <w:tr w:rsidR="003933C2" w:rsidRPr="00393A25" w:rsidTr="003933C2">
        <w:tc>
          <w:tcPr>
            <w:tcW w:w="430" w:type="dxa"/>
          </w:tcPr>
          <w:p w:rsidR="003933C2" w:rsidRPr="00C5647E" w:rsidRDefault="003933C2" w:rsidP="003933C2">
            <w:pPr>
              <w:jc w:val="both"/>
              <w:rPr>
                <w:rFonts w:eastAsiaTheme="minorEastAsia"/>
                <w:b/>
              </w:rPr>
            </w:pP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Всего</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66224</w:t>
            </w:r>
          </w:p>
        </w:tc>
        <w:tc>
          <w:tcPr>
            <w:tcW w:w="2552" w:type="dxa"/>
          </w:tcPr>
          <w:p w:rsidR="003933C2" w:rsidRPr="00C5647E" w:rsidRDefault="003933C2" w:rsidP="003933C2">
            <w:pPr>
              <w:jc w:val="both"/>
              <w:rPr>
                <w:rFonts w:eastAsiaTheme="minorEastAsia"/>
                <w:b/>
              </w:rPr>
            </w:pPr>
            <w:r>
              <w:rPr>
                <w:rFonts w:eastAsiaTheme="minorEastAsia"/>
                <w:b/>
              </w:rPr>
              <w:t>83476</w:t>
            </w:r>
          </w:p>
        </w:tc>
        <w:tc>
          <w:tcPr>
            <w:tcW w:w="1843" w:type="dxa"/>
            <w:tcBorders>
              <w:right w:val="single" w:sz="4" w:space="0" w:color="auto"/>
            </w:tcBorders>
          </w:tcPr>
          <w:p w:rsidR="003933C2" w:rsidRPr="00C5647E" w:rsidRDefault="003933C2" w:rsidP="003933C2">
            <w:pPr>
              <w:jc w:val="both"/>
              <w:rPr>
                <w:rFonts w:eastAsiaTheme="minorEastAsia"/>
                <w:b/>
              </w:rPr>
            </w:pPr>
            <w:r>
              <w:rPr>
                <w:rFonts w:eastAsiaTheme="minorEastAsia"/>
                <w:b/>
              </w:rPr>
              <w:t>126</w:t>
            </w:r>
          </w:p>
        </w:tc>
      </w:tr>
      <w:tr w:rsidR="003933C2" w:rsidRPr="00393A25" w:rsidTr="003933C2">
        <w:trPr>
          <w:trHeight w:val="351"/>
        </w:trPr>
        <w:tc>
          <w:tcPr>
            <w:tcW w:w="430" w:type="dxa"/>
          </w:tcPr>
          <w:p w:rsidR="003933C2" w:rsidRPr="00C5647E" w:rsidRDefault="003933C2" w:rsidP="003933C2">
            <w:pPr>
              <w:jc w:val="both"/>
              <w:rPr>
                <w:rFonts w:eastAsiaTheme="minorEastAsia"/>
                <w:b/>
              </w:rPr>
            </w:pP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В том числе</w:t>
            </w:r>
          </w:p>
        </w:tc>
        <w:tc>
          <w:tcPr>
            <w:tcW w:w="2296" w:type="dxa"/>
            <w:tcBorders>
              <w:left w:val="single" w:sz="4" w:space="0" w:color="auto"/>
            </w:tcBorders>
          </w:tcPr>
          <w:p w:rsidR="003933C2" w:rsidRPr="00C5647E" w:rsidRDefault="003933C2" w:rsidP="003933C2">
            <w:pPr>
              <w:jc w:val="both"/>
              <w:rPr>
                <w:rFonts w:eastAsiaTheme="minorEastAsia"/>
                <w:b/>
              </w:rPr>
            </w:pPr>
          </w:p>
        </w:tc>
        <w:tc>
          <w:tcPr>
            <w:tcW w:w="2552" w:type="dxa"/>
          </w:tcPr>
          <w:p w:rsidR="003933C2" w:rsidRPr="00C5647E" w:rsidRDefault="003933C2" w:rsidP="003933C2">
            <w:pPr>
              <w:jc w:val="both"/>
              <w:rPr>
                <w:rFonts w:eastAsiaTheme="minorEastAsia"/>
                <w:b/>
              </w:rPr>
            </w:pPr>
          </w:p>
        </w:tc>
        <w:tc>
          <w:tcPr>
            <w:tcW w:w="1843" w:type="dxa"/>
            <w:tcBorders>
              <w:right w:val="single" w:sz="4" w:space="0" w:color="auto"/>
            </w:tcBorders>
          </w:tcPr>
          <w:p w:rsidR="003933C2" w:rsidRPr="00C5647E" w:rsidRDefault="003933C2" w:rsidP="003933C2">
            <w:pPr>
              <w:jc w:val="both"/>
              <w:rPr>
                <w:rFonts w:eastAsiaTheme="minorEastAsia"/>
                <w:b/>
              </w:rPr>
            </w:pPr>
          </w:p>
        </w:tc>
      </w:tr>
      <w:tr w:rsidR="003933C2" w:rsidRPr="00393A25" w:rsidTr="003933C2">
        <w:tc>
          <w:tcPr>
            <w:tcW w:w="430" w:type="dxa"/>
          </w:tcPr>
          <w:p w:rsidR="003933C2" w:rsidRPr="00C5647E" w:rsidRDefault="003933C2" w:rsidP="003933C2">
            <w:pPr>
              <w:jc w:val="both"/>
              <w:rPr>
                <w:rFonts w:eastAsiaTheme="minorEastAsia"/>
                <w:b/>
              </w:rPr>
            </w:pPr>
            <w:r w:rsidRPr="00C5647E">
              <w:rPr>
                <w:rFonts w:eastAsiaTheme="minorEastAsia"/>
                <w:b/>
              </w:rPr>
              <w:t>1.</w:t>
            </w: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НДФЛ</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48103</w:t>
            </w:r>
          </w:p>
        </w:tc>
        <w:tc>
          <w:tcPr>
            <w:tcW w:w="2552" w:type="dxa"/>
          </w:tcPr>
          <w:p w:rsidR="003933C2" w:rsidRPr="00C5647E" w:rsidRDefault="003933C2" w:rsidP="003933C2">
            <w:pPr>
              <w:jc w:val="both"/>
              <w:rPr>
                <w:rFonts w:eastAsiaTheme="minorEastAsia"/>
                <w:b/>
              </w:rPr>
            </w:pPr>
            <w:r>
              <w:rPr>
                <w:rFonts w:eastAsiaTheme="minorEastAsia"/>
                <w:b/>
              </w:rPr>
              <w:t>55554</w:t>
            </w:r>
          </w:p>
        </w:tc>
        <w:tc>
          <w:tcPr>
            <w:tcW w:w="1843" w:type="dxa"/>
            <w:tcBorders>
              <w:right w:val="single" w:sz="4" w:space="0" w:color="auto"/>
            </w:tcBorders>
          </w:tcPr>
          <w:p w:rsidR="003933C2" w:rsidRPr="00C5647E" w:rsidRDefault="003933C2" w:rsidP="003933C2">
            <w:pPr>
              <w:jc w:val="both"/>
              <w:rPr>
                <w:rFonts w:eastAsiaTheme="minorEastAsia"/>
                <w:b/>
              </w:rPr>
            </w:pPr>
            <w:r>
              <w:rPr>
                <w:rFonts w:eastAsiaTheme="minorEastAsia"/>
                <w:b/>
              </w:rPr>
              <w:t>115</w:t>
            </w:r>
          </w:p>
        </w:tc>
      </w:tr>
      <w:tr w:rsidR="003933C2" w:rsidRPr="00393A25" w:rsidTr="003933C2">
        <w:tc>
          <w:tcPr>
            <w:tcW w:w="430" w:type="dxa"/>
          </w:tcPr>
          <w:p w:rsidR="003933C2" w:rsidRPr="00C5647E" w:rsidRDefault="003933C2" w:rsidP="003933C2">
            <w:pPr>
              <w:jc w:val="both"/>
              <w:rPr>
                <w:rFonts w:eastAsiaTheme="minorEastAsia"/>
                <w:b/>
              </w:rPr>
            </w:pPr>
            <w:r w:rsidRPr="00C5647E">
              <w:rPr>
                <w:rFonts w:eastAsiaTheme="minorEastAsia"/>
                <w:b/>
              </w:rPr>
              <w:t>2.</w:t>
            </w: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ЕНВД</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448</w:t>
            </w:r>
          </w:p>
        </w:tc>
        <w:tc>
          <w:tcPr>
            <w:tcW w:w="2552" w:type="dxa"/>
          </w:tcPr>
          <w:p w:rsidR="003933C2" w:rsidRPr="00C5647E" w:rsidRDefault="003933C2" w:rsidP="003933C2">
            <w:pPr>
              <w:jc w:val="both"/>
              <w:rPr>
                <w:rFonts w:eastAsiaTheme="minorEastAsia"/>
                <w:b/>
              </w:rPr>
            </w:pPr>
            <w:r>
              <w:rPr>
                <w:rFonts w:eastAsiaTheme="minorEastAsia"/>
                <w:b/>
              </w:rPr>
              <w:t>560</w:t>
            </w:r>
          </w:p>
        </w:tc>
        <w:tc>
          <w:tcPr>
            <w:tcW w:w="1843" w:type="dxa"/>
            <w:tcBorders>
              <w:right w:val="single" w:sz="4" w:space="0" w:color="auto"/>
            </w:tcBorders>
          </w:tcPr>
          <w:p w:rsidR="003933C2" w:rsidRPr="00C5647E" w:rsidRDefault="003933C2" w:rsidP="003933C2">
            <w:pPr>
              <w:jc w:val="both"/>
              <w:rPr>
                <w:rFonts w:eastAsiaTheme="minorEastAsia"/>
                <w:b/>
              </w:rPr>
            </w:pPr>
            <w:r>
              <w:rPr>
                <w:rFonts w:eastAsiaTheme="minorEastAsia"/>
                <w:b/>
              </w:rPr>
              <w:t>125</w:t>
            </w:r>
          </w:p>
        </w:tc>
      </w:tr>
      <w:tr w:rsidR="003933C2" w:rsidRPr="00393A25" w:rsidTr="003933C2">
        <w:tc>
          <w:tcPr>
            <w:tcW w:w="430" w:type="dxa"/>
          </w:tcPr>
          <w:p w:rsidR="003933C2" w:rsidRPr="00C5647E" w:rsidRDefault="003933C2" w:rsidP="003933C2">
            <w:pPr>
              <w:jc w:val="both"/>
              <w:rPr>
                <w:rFonts w:eastAsiaTheme="minorEastAsia"/>
                <w:b/>
              </w:rPr>
            </w:pPr>
            <w:r w:rsidRPr="00C5647E">
              <w:rPr>
                <w:rFonts w:eastAsiaTheme="minorEastAsia"/>
                <w:b/>
              </w:rPr>
              <w:t>3.</w:t>
            </w: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ЕСХН</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78</w:t>
            </w:r>
          </w:p>
        </w:tc>
        <w:tc>
          <w:tcPr>
            <w:tcW w:w="2552" w:type="dxa"/>
          </w:tcPr>
          <w:p w:rsidR="003933C2" w:rsidRPr="00C5647E" w:rsidRDefault="003933C2" w:rsidP="003933C2">
            <w:pPr>
              <w:jc w:val="both"/>
              <w:rPr>
                <w:rFonts w:eastAsiaTheme="minorEastAsia"/>
                <w:b/>
              </w:rPr>
            </w:pPr>
            <w:r>
              <w:rPr>
                <w:rFonts w:eastAsiaTheme="minorEastAsia"/>
                <w:b/>
              </w:rPr>
              <w:t>263</w:t>
            </w:r>
          </w:p>
        </w:tc>
        <w:tc>
          <w:tcPr>
            <w:tcW w:w="1843" w:type="dxa"/>
            <w:tcBorders>
              <w:right w:val="single" w:sz="4" w:space="0" w:color="auto"/>
            </w:tcBorders>
          </w:tcPr>
          <w:p w:rsidR="003933C2" w:rsidRPr="00C5647E" w:rsidRDefault="003933C2" w:rsidP="003933C2">
            <w:pPr>
              <w:jc w:val="both"/>
              <w:rPr>
                <w:rFonts w:eastAsiaTheme="minorEastAsia"/>
                <w:b/>
              </w:rPr>
            </w:pPr>
            <w:r>
              <w:rPr>
                <w:rFonts w:eastAsiaTheme="minorEastAsia"/>
                <w:b/>
              </w:rPr>
              <w:t>337</w:t>
            </w:r>
          </w:p>
        </w:tc>
      </w:tr>
      <w:tr w:rsidR="003933C2" w:rsidRPr="00393A25" w:rsidTr="003933C2">
        <w:trPr>
          <w:trHeight w:val="402"/>
        </w:trPr>
        <w:tc>
          <w:tcPr>
            <w:tcW w:w="430" w:type="dxa"/>
          </w:tcPr>
          <w:p w:rsidR="003933C2" w:rsidRPr="00C5647E" w:rsidRDefault="003933C2" w:rsidP="003933C2">
            <w:pPr>
              <w:jc w:val="both"/>
              <w:rPr>
                <w:rFonts w:eastAsiaTheme="minorEastAsia"/>
                <w:b/>
              </w:rPr>
            </w:pPr>
            <w:r w:rsidRPr="00C5647E">
              <w:rPr>
                <w:rFonts w:eastAsiaTheme="minorEastAsia"/>
                <w:b/>
              </w:rPr>
              <w:t>4.</w:t>
            </w: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 xml:space="preserve">Налог на </w:t>
            </w:r>
            <w:proofErr w:type="spellStart"/>
            <w:r w:rsidRPr="00C5647E">
              <w:rPr>
                <w:rFonts w:eastAsiaTheme="minorEastAsia"/>
                <w:b/>
              </w:rPr>
              <w:t>имущ.физ.лиц</w:t>
            </w:r>
            <w:proofErr w:type="spellEnd"/>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334</w:t>
            </w:r>
          </w:p>
        </w:tc>
        <w:tc>
          <w:tcPr>
            <w:tcW w:w="2552" w:type="dxa"/>
          </w:tcPr>
          <w:p w:rsidR="003933C2" w:rsidRPr="00C5647E" w:rsidRDefault="003933C2" w:rsidP="003933C2">
            <w:pPr>
              <w:jc w:val="both"/>
              <w:rPr>
                <w:rFonts w:eastAsiaTheme="minorEastAsia"/>
                <w:b/>
              </w:rPr>
            </w:pPr>
            <w:r>
              <w:rPr>
                <w:rFonts w:eastAsiaTheme="minorEastAsia"/>
                <w:b/>
              </w:rPr>
              <w:t>349</w:t>
            </w:r>
          </w:p>
        </w:tc>
        <w:tc>
          <w:tcPr>
            <w:tcW w:w="1843" w:type="dxa"/>
            <w:tcBorders>
              <w:right w:val="single" w:sz="4" w:space="0" w:color="auto"/>
            </w:tcBorders>
          </w:tcPr>
          <w:p w:rsidR="003933C2" w:rsidRPr="00C5647E" w:rsidRDefault="003933C2" w:rsidP="003933C2">
            <w:pPr>
              <w:jc w:val="both"/>
              <w:rPr>
                <w:rFonts w:eastAsiaTheme="minorEastAsia"/>
                <w:b/>
              </w:rPr>
            </w:pPr>
            <w:r>
              <w:rPr>
                <w:rFonts w:eastAsiaTheme="minorEastAsia"/>
                <w:b/>
              </w:rPr>
              <w:t>104</w:t>
            </w:r>
          </w:p>
        </w:tc>
      </w:tr>
      <w:tr w:rsidR="003933C2" w:rsidRPr="00393A25" w:rsidTr="003933C2">
        <w:tc>
          <w:tcPr>
            <w:tcW w:w="430" w:type="dxa"/>
          </w:tcPr>
          <w:p w:rsidR="003933C2" w:rsidRPr="00C5647E" w:rsidRDefault="003933C2" w:rsidP="003933C2">
            <w:pPr>
              <w:jc w:val="both"/>
              <w:rPr>
                <w:rFonts w:eastAsiaTheme="minorEastAsia"/>
                <w:b/>
              </w:rPr>
            </w:pPr>
            <w:r w:rsidRPr="00C5647E">
              <w:rPr>
                <w:rFonts w:eastAsiaTheme="minorEastAsia"/>
                <w:b/>
              </w:rPr>
              <w:t>5.</w:t>
            </w: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Земельный налог</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12</w:t>
            </w:r>
            <w:r w:rsidRPr="00C5647E">
              <w:rPr>
                <w:rFonts w:eastAsiaTheme="minorEastAsia"/>
                <w:b/>
              </w:rPr>
              <w:t>27</w:t>
            </w:r>
          </w:p>
        </w:tc>
        <w:tc>
          <w:tcPr>
            <w:tcW w:w="2552" w:type="dxa"/>
          </w:tcPr>
          <w:p w:rsidR="003933C2" w:rsidRPr="00C5647E" w:rsidRDefault="003933C2" w:rsidP="003933C2">
            <w:pPr>
              <w:jc w:val="both"/>
              <w:rPr>
                <w:rFonts w:eastAsiaTheme="minorEastAsia"/>
                <w:b/>
              </w:rPr>
            </w:pPr>
            <w:r>
              <w:rPr>
                <w:rFonts w:eastAsiaTheme="minorEastAsia"/>
                <w:b/>
              </w:rPr>
              <w:t>1246</w:t>
            </w:r>
          </w:p>
        </w:tc>
        <w:tc>
          <w:tcPr>
            <w:tcW w:w="1843" w:type="dxa"/>
            <w:tcBorders>
              <w:right w:val="single" w:sz="4" w:space="0" w:color="auto"/>
            </w:tcBorders>
          </w:tcPr>
          <w:p w:rsidR="003933C2" w:rsidRPr="00C5647E" w:rsidRDefault="003933C2" w:rsidP="003933C2">
            <w:pPr>
              <w:jc w:val="both"/>
              <w:rPr>
                <w:rFonts w:eastAsiaTheme="minorEastAsia"/>
                <w:b/>
              </w:rPr>
            </w:pPr>
            <w:r>
              <w:rPr>
                <w:rFonts w:eastAsiaTheme="minorEastAsia"/>
                <w:b/>
              </w:rPr>
              <w:t>101</w:t>
            </w:r>
          </w:p>
        </w:tc>
      </w:tr>
      <w:tr w:rsidR="003933C2" w:rsidRPr="00393A25" w:rsidTr="003933C2">
        <w:tc>
          <w:tcPr>
            <w:tcW w:w="430" w:type="dxa"/>
          </w:tcPr>
          <w:p w:rsidR="003933C2" w:rsidRPr="00C5647E" w:rsidRDefault="003933C2" w:rsidP="003933C2">
            <w:pPr>
              <w:jc w:val="both"/>
              <w:rPr>
                <w:rFonts w:eastAsiaTheme="minorEastAsia"/>
                <w:b/>
              </w:rPr>
            </w:pPr>
            <w:r w:rsidRPr="00C5647E">
              <w:rPr>
                <w:rFonts w:eastAsiaTheme="minorEastAsia"/>
                <w:b/>
              </w:rPr>
              <w:t>6.</w:t>
            </w: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Госпошлина</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390</w:t>
            </w:r>
          </w:p>
        </w:tc>
        <w:tc>
          <w:tcPr>
            <w:tcW w:w="2552" w:type="dxa"/>
          </w:tcPr>
          <w:p w:rsidR="003933C2" w:rsidRPr="00C5647E" w:rsidRDefault="003933C2" w:rsidP="003933C2">
            <w:pPr>
              <w:jc w:val="both"/>
              <w:rPr>
                <w:rFonts w:eastAsiaTheme="minorEastAsia"/>
                <w:b/>
              </w:rPr>
            </w:pPr>
            <w:r>
              <w:rPr>
                <w:rFonts w:eastAsiaTheme="minorEastAsia"/>
                <w:b/>
              </w:rPr>
              <w:t>754</w:t>
            </w:r>
          </w:p>
        </w:tc>
        <w:tc>
          <w:tcPr>
            <w:tcW w:w="1843" w:type="dxa"/>
            <w:tcBorders>
              <w:right w:val="single" w:sz="4" w:space="0" w:color="auto"/>
            </w:tcBorders>
          </w:tcPr>
          <w:p w:rsidR="003933C2" w:rsidRPr="00C5647E" w:rsidRDefault="003933C2" w:rsidP="003933C2">
            <w:pPr>
              <w:jc w:val="both"/>
              <w:rPr>
                <w:rFonts w:eastAsiaTheme="minorEastAsia"/>
                <w:b/>
              </w:rPr>
            </w:pPr>
            <w:r>
              <w:rPr>
                <w:rFonts w:eastAsiaTheme="minorEastAsia"/>
                <w:b/>
              </w:rPr>
              <w:t>193</w:t>
            </w:r>
          </w:p>
        </w:tc>
      </w:tr>
      <w:tr w:rsidR="003933C2" w:rsidRPr="00393A25" w:rsidTr="003933C2">
        <w:trPr>
          <w:trHeight w:val="457"/>
        </w:trPr>
        <w:tc>
          <w:tcPr>
            <w:tcW w:w="430" w:type="dxa"/>
          </w:tcPr>
          <w:p w:rsidR="003933C2" w:rsidRPr="00C5647E" w:rsidRDefault="003933C2" w:rsidP="003933C2">
            <w:pPr>
              <w:jc w:val="both"/>
              <w:rPr>
                <w:rFonts w:eastAsiaTheme="minorEastAsia"/>
                <w:b/>
              </w:rPr>
            </w:pPr>
            <w:r w:rsidRPr="00C5647E">
              <w:rPr>
                <w:rFonts w:eastAsiaTheme="minorEastAsia"/>
                <w:b/>
              </w:rPr>
              <w:t>7.</w:t>
            </w: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УСН</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6169</w:t>
            </w:r>
          </w:p>
        </w:tc>
        <w:tc>
          <w:tcPr>
            <w:tcW w:w="2552" w:type="dxa"/>
          </w:tcPr>
          <w:p w:rsidR="003933C2" w:rsidRPr="00C5647E" w:rsidRDefault="003933C2" w:rsidP="003933C2">
            <w:pPr>
              <w:jc w:val="both"/>
              <w:rPr>
                <w:rFonts w:eastAsiaTheme="minorEastAsia"/>
                <w:b/>
              </w:rPr>
            </w:pPr>
            <w:r>
              <w:rPr>
                <w:rFonts w:eastAsiaTheme="minorEastAsia"/>
                <w:b/>
              </w:rPr>
              <w:t>11556</w:t>
            </w:r>
          </w:p>
        </w:tc>
        <w:tc>
          <w:tcPr>
            <w:tcW w:w="1843" w:type="dxa"/>
            <w:tcBorders>
              <w:right w:val="single" w:sz="4" w:space="0" w:color="auto"/>
            </w:tcBorders>
          </w:tcPr>
          <w:p w:rsidR="003933C2" w:rsidRPr="00C5647E" w:rsidRDefault="003933C2" w:rsidP="003933C2">
            <w:pPr>
              <w:jc w:val="both"/>
              <w:rPr>
                <w:rFonts w:eastAsiaTheme="minorEastAsia"/>
                <w:b/>
              </w:rPr>
            </w:pPr>
            <w:r>
              <w:rPr>
                <w:rFonts w:eastAsiaTheme="minorEastAsia"/>
                <w:b/>
              </w:rPr>
              <w:t>187</w:t>
            </w:r>
          </w:p>
        </w:tc>
      </w:tr>
      <w:tr w:rsidR="003933C2" w:rsidRPr="00393A25" w:rsidTr="003933C2">
        <w:trPr>
          <w:trHeight w:val="567"/>
        </w:trPr>
        <w:tc>
          <w:tcPr>
            <w:tcW w:w="430" w:type="dxa"/>
          </w:tcPr>
          <w:p w:rsidR="003933C2" w:rsidRPr="00C5647E" w:rsidRDefault="003933C2" w:rsidP="003933C2">
            <w:pPr>
              <w:jc w:val="both"/>
              <w:rPr>
                <w:rFonts w:eastAsiaTheme="minorEastAsia"/>
                <w:b/>
              </w:rPr>
            </w:pPr>
            <w:r w:rsidRPr="00C5647E">
              <w:rPr>
                <w:rFonts w:eastAsiaTheme="minorEastAsia"/>
                <w:b/>
              </w:rPr>
              <w:t>8.</w:t>
            </w: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Акцизы</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7397</w:t>
            </w:r>
          </w:p>
        </w:tc>
        <w:tc>
          <w:tcPr>
            <w:tcW w:w="2552" w:type="dxa"/>
          </w:tcPr>
          <w:p w:rsidR="003933C2" w:rsidRPr="00C5647E" w:rsidRDefault="003933C2" w:rsidP="003933C2">
            <w:pPr>
              <w:jc w:val="both"/>
              <w:rPr>
                <w:rFonts w:eastAsiaTheme="minorEastAsia"/>
                <w:b/>
              </w:rPr>
            </w:pPr>
            <w:r>
              <w:rPr>
                <w:rFonts w:eastAsiaTheme="minorEastAsia"/>
                <w:b/>
              </w:rPr>
              <w:t>6606</w:t>
            </w:r>
          </w:p>
        </w:tc>
        <w:tc>
          <w:tcPr>
            <w:tcW w:w="1843" w:type="dxa"/>
          </w:tcPr>
          <w:p w:rsidR="003933C2" w:rsidRPr="00C5647E" w:rsidRDefault="003933C2" w:rsidP="003933C2">
            <w:pPr>
              <w:jc w:val="both"/>
              <w:rPr>
                <w:rFonts w:eastAsiaTheme="minorEastAsia"/>
                <w:b/>
              </w:rPr>
            </w:pPr>
            <w:r>
              <w:rPr>
                <w:rFonts w:eastAsiaTheme="minorEastAsia"/>
                <w:b/>
              </w:rPr>
              <w:t>89</w:t>
            </w:r>
          </w:p>
        </w:tc>
      </w:tr>
      <w:tr w:rsidR="003933C2" w:rsidRPr="00393A25" w:rsidTr="003933C2">
        <w:trPr>
          <w:trHeight w:val="520"/>
        </w:trPr>
        <w:tc>
          <w:tcPr>
            <w:tcW w:w="430" w:type="dxa"/>
          </w:tcPr>
          <w:p w:rsidR="003933C2" w:rsidRPr="00C5647E" w:rsidRDefault="003933C2" w:rsidP="003933C2">
            <w:pPr>
              <w:jc w:val="both"/>
              <w:rPr>
                <w:rFonts w:eastAsiaTheme="minorEastAsia"/>
                <w:b/>
              </w:rPr>
            </w:pPr>
            <w:r w:rsidRPr="00C5647E">
              <w:rPr>
                <w:rFonts w:eastAsiaTheme="minorEastAsia"/>
                <w:b/>
              </w:rPr>
              <w:t>9.</w:t>
            </w:r>
          </w:p>
          <w:p w:rsidR="003933C2" w:rsidRPr="00C5647E" w:rsidRDefault="003933C2" w:rsidP="003933C2">
            <w:pPr>
              <w:jc w:val="both"/>
              <w:rPr>
                <w:rFonts w:eastAsiaTheme="minorEastAsia"/>
                <w:b/>
              </w:rPr>
            </w:pPr>
          </w:p>
        </w:tc>
        <w:tc>
          <w:tcPr>
            <w:tcW w:w="2523" w:type="dxa"/>
            <w:tcBorders>
              <w:right w:val="single" w:sz="4" w:space="0" w:color="auto"/>
            </w:tcBorders>
          </w:tcPr>
          <w:p w:rsidR="003933C2" w:rsidRPr="00C5647E" w:rsidRDefault="003933C2" w:rsidP="003933C2">
            <w:pPr>
              <w:jc w:val="both"/>
              <w:rPr>
                <w:rFonts w:eastAsiaTheme="minorEastAsia"/>
                <w:b/>
              </w:rPr>
            </w:pPr>
            <w:r w:rsidRPr="00C5647E">
              <w:rPr>
                <w:rFonts w:eastAsiaTheme="minorEastAsia"/>
                <w:b/>
              </w:rPr>
              <w:t>Неналоговые доходы</w:t>
            </w:r>
          </w:p>
        </w:tc>
        <w:tc>
          <w:tcPr>
            <w:tcW w:w="2296" w:type="dxa"/>
            <w:tcBorders>
              <w:left w:val="single" w:sz="4" w:space="0" w:color="auto"/>
            </w:tcBorders>
          </w:tcPr>
          <w:p w:rsidR="003933C2" w:rsidRPr="00C5647E" w:rsidRDefault="003933C2" w:rsidP="003933C2">
            <w:pPr>
              <w:jc w:val="both"/>
              <w:rPr>
                <w:rFonts w:eastAsiaTheme="minorEastAsia"/>
                <w:b/>
              </w:rPr>
            </w:pPr>
            <w:r>
              <w:rPr>
                <w:rFonts w:eastAsiaTheme="minorEastAsia"/>
                <w:b/>
              </w:rPr>
              <w:t>2078</w:t>
            </w:r>
          </w:p>
        </w:tc>
        <w:tc>
          <w:tcPr>
            <w:tcW w:w="2552" w:type="dxa"/>
          </w:tcPr>
          <w:p w:rsidR="003933C2" w:rsidRPr="00C5647E" w:rsidRDefault="003933C2" w:rsidP="003933C2">
            <w:pPr>
              <w:jc w:val="both"/>
              <w:rPr>
                <w:rFonts w:eastAsiaTheme="minorEastAsia"/>
                <w:b/>
              </w:rPr>
            </w:pPr>
            <w:r>
              <w:rPr>
                <w:rFonts w:eastAsiaTheme="minorEastAsia"/>
                <w:b/>
              </w:rPr>
              <w:t>6588</w:t>
            </w:r>
          </w:p>
        </w:tc>
        <w:tc>
          <w:tcPr>
            <w:tcW w:w="1843" w:type="dxa"/>
          </w:tcPr>
          <w:p w:rsidR="003933C2" w:rsidRPr="00C5647E" w:rsidRDefault="003933C2" w:rsidP="003933C2">
            <w:pPr>
              <w:jc w:val="both"/>
              <w:rPr>
                <w:rFonts w:eastAsiaTheme="minorEastAsia"/>
                <w:b/>
              </w:rPr>
            </w:pPr>
            <w:r>
              <w:rPr>
                <w:rFonts w:eastAsiaTheme="minorEastAsia"/>
                <w:b/>
              </w:rPr>
              <w:t>317</w:t>
            </w:r>
          </w:p>
        </w:tc>
      </w:tr>
    </w:tbl>
    <w:p w:rsidR="00393A25" w:rsidRPr="00C5647E" w:rsidRDefault="00E37067" w:rsidP="00E37067">
      <w:pPr>
        <w:spacing w:line="276" w:lineRule="auto"/>
        <w:jc w:val="center"/>
        <w:rPr>
          <w:rFonts w:eastAsiaTheme="minorEastAsia"/>
          <w:b/>
          <w:sz w:val="32"/>
          <w:szCs w:val="32"/>
        </w:rPr>
      </w:pPr>
      <w:r>
        <w:rPr>
          <w:rFonts w:eastAsiaTheme="minorEastAsia"/>
          <w:b/>
          <w:sz w:val="32"/>
          <w:szCs w:val="32"/>
        </w:rPr>
        <w:t xml:space="preserve">                                                                                              </w:t>
      </w:r>
      <w:r w:rsidR="00393A25" w:rsidRPr="00C5647E">
        <w:rPr>
          <w:rFonts w:eastAsiaTheme="minorEastAsia"/>
          <w:b/>
          <w:sz w:val="32"/>
          <w:szCs w:val="32"/>
        </w:rPr>
        <w:t>тыс. руб.</w:t>
      </w:r>
    </w:p>
    <w:p w:rsidR="003933C2" w:rsidRDefault="003933C2" w:rsidP="00E37067">
      <w:pPr>
        <w:spacing w:line="276" w:lineRule="auto"/>
        <w:jc w:val="both"/>
        <w:rPr>
          <w:rFonts w:asciiTheme="majorHAnsi" w:eastAsiaTheme="minorEastAsia" w:hAnsiTheme="majorHAnsi"/>
          <w:sz w:val="32"/>
          <w:szCs w:val="32"/>
        </w:rPr>
      </w:pPr>
    </w:p>
    <w:p w:rsidR="003933C2" w:rsidRDefault="003933C2" w:rsidP="00E37067">
      <w:pPr>
        <w:spacing w:line="276" w:lineRule="auto"/>
        <w:jc w:val="both"/>
        <w:rPr>
          <w:rFonts w:asciiTheme="majorHAnsi" w:eastAsiaTheme="minorEastAsia" w:hAnsiTheme="majorHAnsi"/>
          <w:sz w:val="32"/>
          <w:szCs w:val="32"/>
        </w:rPr>
      </w:pPr>
    </w:p>
    <w:p w:rsidR="008E3041" w:rsidRPr="003933C2" w:rsidRDefault="00DC782F" w:rsidP="00E37067">
      <w:pPr>
        <w:spacing w:line="276" w:lineRule="auto"/>
        <w:jc w:val="both"/>
        <w:rPr>
          <w:rFonts w:asciiTheme="majorHAnsi" w:eastAsiaTheme="minorEastAsia" w:hAnsiTheme="majorHAnsi"/>
          <w:sz w:val="32"/>
          <w:szCs w:val="32"/>
        </w:rPr>
      </w:pPr>
      <w:r>
        <w:rPr>
          <w:rFonts w:asciiTheme="majorHAnsi" w:eastAsiaTheme="minorEastAsia" w:hAnsiTheme="majorHAnsi"/>
          <w:sz w:val="32"/>
          <w:szCs w:val="32"/>
        </w:rPr>
        <w:t xml:space="preserve"> </w:t>
      </w:r>
      <w:r w:rsidR="008E3041" w:rsidRPr="00FD0332">
        <w:rPr>
          <w:sz w:val="28"/>
          <w:szCs w:val="28"/>
        </w:rPr>
        <w:t xml:space="preserve">В структуре налоговых поступлений в </w:t>
      </w:r>
      <w:r w:rsidR="00055042">
        <w:rPr>
          <w:i/>
          <w:sz w:val="28"/>
          <w:szCs w:val="28"/>
        </w:rPr>
        <w:t>2020</w:t>
      </w:r>
      <w:r w:rsidR="008E3041" w:rsidRPr="00FD0332">
        <w:rPr>
          <w:i/>
          <w:sz w:val="28"/>
          <w:szCs w:val="28"/>
        </w:rPr>
        <w:t xml:space="preserve"> году</w:t>
      </w:r>
      <w:r w:rsidR="008E3041" w:rsidRPr="00FD0332">
        <w:rPr>
          <w:b/>
          <w:i/>
          <w:sz w:val="28"/>
          <w:szCs w:val="28"/>
        </w:rPr>
        <w:t xml:space="preserve"> наибольшая доля приходится на на</w:t>
      </w:r>
      <w:r w:rsidR="00055042">
        <w:rPr>
          <w:b/>
          <w:i/>
          <w:sz w:val="28"/>
          <w:szCs w:val="28"/>
        </w:rPr>
        <w:t>лог на доходы физических лиц (66</w:t>
      </w:r>
      <w:r w:rsidR="008E3041" w:rsidRPr="00FD0332">
        <w:rPr>
          <w:b/>
          <w:i/>
          <w:sz w:val="28"/>
          <w:szCs w:val="28"/>
        </w:rPr>
        <w:t>% от общего объема)</w:t>
      </w:r>
      <w:r w:rsidR="008E3041" w:rsidRPr="00FD0332">
        <w:rPr>
          <w:sz w:val="28"/>
          <w:szCs w:val="28"/>
        </w:rPr>
        <w:t xml:space="preserve">. Поступление в местный бюджет </w:t>
      </w:r>
      <w:proofErr w:type="spellStart"/>
      <w:r w:rsidR="008E3041" w:rsidRPr="00FD0332">
        <w:rPr>
          <w:sz w:val="28"/>
          <w:szCs w:val="28"/>
        </w:rPr>
        <w:t>Гергебильского</w:t>
      </w:r>
      <w:proofErr w:type="spellEnd"/>
      <w:r w:rsidR="008E3041" w:rsidRPr="00FD0332">
        <w:rPr>
          <w:sz w:val="28"/>
          <w:szCs w:val="28"/>
        </w:rPr>
        <w:t xml:space="preserve"> района по видам налогов составило: </w:t>
      </w:r>
    </w:p>
    <w:p w:rsidR="008E3041" w:rsidRPr="00FD0332" w:rsidRDefault="008E3041" w:rsidP="00E37067">
      <w:pPr>
        <w:shd w:val="clear" w:color="auto" w:fill="FFFFFF"/>
        <w:tabs>
          <w:tab w:val="left" w:pos="8789"/>
        </w:tabs>
        <w:spacing w:before="5" w:line="276" w:lineRule="auto"/>
        <w:ind w:firstLine="567"/>
        <w:jc w:val="both"/>
        <w:rPr>
          <w:sz w:val="28"/>
          <w:szCs w:val="28"/>
        </w:rPr>
      </w:pPr>
      <w:r w:rsidRPr="00FD0332">
        <w:rPr>
          <w:sz w:val="28"/>
          <w:szCs w:val="28"/>
        </w:rPr>
        <w:t>- по налогу н</w:t>
      </w:r>
      <w:r w:rsidR="00393A25">
        <w:rPr>
          <w:sz w:val="28"/>
          <w:szCs w:val="28"/>
        </w:rPr>
        <w:t>а доходы с физических лиц –</w:t>
      </w:r>
      <w:r w:rsidR="009865DB">
        <w:rPr>
          <w:sz w:val="28"/>
          <w:szCs w:val="28"/>
        </w:rPr>
        <w:t>55554,0</w:t>
      </w:r>
      <w:r w:rsidR="00DC782F">
        <w:rPr>
          <w:sz w:val="28"/>
          <w:szCs w:val="28"/>
        </w:rPr>
        <w:t xml:space="preserve"> тыс.</w:t>
      </w:r>
      <w:r w:rsidR="004631FE">
        <w:rPr>
          <w:sz w:val="28"/>
          <w:szCs w:val="28"/>
        </w:rPr>
        <w:t xml:space="preserve"> руб. (115</w:t>
      </w:r>
      <w:r w:rsidRPr="00FD0332">
        <w:rPr>
          <w:sz w:val="28"/>
          <w:szCs w:val="28"/>
        </w:rPr>
        <w:t xml:space="preserve">% к установленному заданию), </w:t>
      </w:r>
    </w:p>
    <w:p w:rsidR="008E3041" w:rsidRPr="00FD0332" w:rsidRDefault="008E3041" w:rsidP="00E37067">
      <w:pPr>
        <w:shd w:val="clear" w:color="auto" w:fill="FFFFFF"/>
        <w:tabs>
          <w:tab w:val="left" w:pos="8789"/>
        </w:tabs>
        <w:spacing w:before="5" w:line="276" w:lineRule="auto"/>
        <w:ind w:firstLine="567"/>
        <w:jc w:val="both"/>
        <w:rPr>
          <w:sz w:val="28"/>
          <w:szCs w:val="28"/>
        </w:rPr>
      </w:pPr>
      <w:r w:rsidRPr="00FD0332">
        <w:rPr>
          <w:sz w:val="28"/>
          <w:szCs w:val="28"/>
        </w:rPr>
        <w:t xml:space="preserve">- </w:t>
      </w:r>
      <w:r w:rsidR="00DC782F" w:rsidRPr="00FD0332">
        <w:rPr>
          <w:sz w:val="28"/>
          <w:szCs w:val="28"/>
        </w:rPr>
        <w:t xml:space="preserve">единому </w:t>
      </w:r>
      <w:r w:rsidR="00DC782F">
        <w:rPr>
          <w:sz w:val="28"/>
          <w:szCs w:val="28"/>
        </w:rPr>
        <w:t>налогу</w:t>
      </w:r>
      <w:r w:rsidR="00393A25">
        <w:rPr>
          <w:sz w:val="28"/>
          <w:szCs w:val="28"/>
        </w:rPr>
        <w:t xml:space="preserve"> </w:t>
      </w:r>
      <w:r w:rsidR="00DC782F">
        <w:rPr>
          <w:sz w:val="28"/>
          <w:szCs w:val="28"/>
        </w:rPr>
        <w:t>на вмененный</w:t>
      </w:r>
      <w:r w:rsidR="009865DB">
        <w:rPr>
          <w:sz w:val="28"/>
          <w:szCs w:val="28"/>
        </w:rPr>
        <w:t xml:space="preserve"> доход –560,0 тыс. руб. (125</w:t>
      </w:r>
      <w:r w:rsidRPr="00FD0332">
        <w:rPr>
          <w:sz w:val="28"/>
          <w:szCs w:val="28"/>
        </w:rPr>
        <w:t xml:space="preserve">%), </w:t>
      </w:r>
    </w:p>
    <w:p w:rsidR="008E3041" w:rsidRPr="00FD0332" w:rsidRDefault="008E3041" w:rsidP="00E37067">
      <w:pPr>
        <w:shd w:val="clear" w:color="auto" w:fill="FFFFFF"/>
        <w:tabs>
          <w:tab w:val="left" w:pos="8789"/>
        </w:tabs>
        <w:spacing w:before="5" w:line="276" w:lineRule="auto"/>
        <w:ind w:firstLine="567"/>
        <w:jc w:val="both"/>
        <w:rPr>
          <w:sz w:val="28"/>
          <w:szCs w:val="28"/>
        </w:rPr>
      </w:pPr>
      <w:r w:rsidRPr="00FD0332">
        <w:rPr>
          <w:sz w:val="28"/>
          <w:szCs w:val="28"/>
        </w:rPr>
        <w:t>- налогу н</w:t>
      </w:r>
      <w:r w:rsidR="004631FE">
        <w:rPr>
          <w:sz w:val="28"/>
          <w:szCs w:val="28"/>
        </w:rPr>
        <w:t>а имущество физических лиц – 349</w:t>
      </w:r>
      <w:r w:rsidR="009865DB">
        <w:rPr>
          <w:sz w:val="28"/>
          <w:szCs w:val="28"/>
        </w:rPr>
        <w:t>,0 тыс. руб. (104</w:t>
      </w:r>
      <w:r w:rsidRPr="00FD0332">
        <w:rPr>
          <w:sz w:val="28"/>
          <w:szCs w:val="28"/>
        </w:rPr>
        <w:t xml:space="preserve">%),  </w:t>
      </w:r>
    </w:p>
    <w:p w:rsidR="008E3041" w:rsidRPr="00FD0332" w:rsidRDefault="009865DB" w:rsidP="00E37067">
      <w:pPr>
        <w:shd w:val="clear" w:color="auto" w:fill="FFFFFF"/>
        <w:tabs>
          <w:tab w:val="left" w:pos="8789"/>
        </w:tabs>
        <w:spacing w:before="5" w:line="276" w:lineRule="auto"/>
        <w:ind w:firstLine="567"/>
        <w:jc w:val="both"/>
        <w:rPr>
          <w:sz w:val="28"/>
          <w:szCs w:val="28"/>
        </w:rPr>
      </w:pPr>
      <w:r>
        <w:rPr>
          <w:sz w:val="28"/>
          <w:szCs w:val="28"/>
        </w:rPr>
        <w:t>- земельному налогу – 1246,0 тыс. руб. (101</w:t>
      </w:r>
      <w:r w:rsidR="008E3041" w:rsidRPr="00FD0332">
        <w:rPr>
          <w:sz w:val="28"/>
          <w:szCs w:val="28"/>
        </w:rPr>
        <w:t>%),</w:t>
      </w:r>
    </w:p>
    <w:p w:rsidR="008E3041" w:rsidRPr="00FD0332" w:rsidRDefault="00393A25" w:rsidP="00E37067">
      <w:pPr>
        <w:shd w:val="clear" w:color="auto" w:fill="FFFFFF"/>
        <w:tabs>
          <w:tab w:val="left" w:pos="8789"/>
        </w:tabs>
        <w:spacing w:before="5" w:line="276" w:lineRule="auto"/>
        <w:ind w:firstLine="567"/>
        <w:jc w:val="both"/>
        <w:rPr>
          <w:sz w:val="28"/>
          <w:szCs w:val="28"/>
        </w:rPr>
      </w:pPr>
      <w:r>
        <w:rPr>
          <w:sz w:val="28"/>
          <w:szCs w:val="28"/>
        </w:rPr>
        <w:t xml:space="preserve">- </w:t>
      </w:r>
      <w:r w:rsidR="00DC782F">
        <w:rPr>
          <w:sz w:val="28"/>
          <w:szCs w:val="28"/>
        </w:rPr>
        <w:t>госпошлине –</w:t>
      </w:r>
      <w:r w:rsidR="009865DB">
        <w:rPr>
          <w:sz w:val="28"/>
          <w:szCs w:val="28"/>
        </w:rPr>
        <w:t>754,0 тыс. руб.  (193</w:t>
      </w:r>
      <w:r w:rsidR="008E3041" w:rsidRPr="00FD0332">
        <w:rPr>
          <w:sz w:val="28"/>
          <w:szCs w:val="28"/>
        </w:rPr>
        <w:t xml:space="preserve">%), </w:t>
      </w:r>
    </w:p>
    <w:p w:rsidR="008E3041" w:rsidRPr="00FD0332" w:rsidRDefault="008E3041" w:rsidP="00E37067">
      <w:pPr>
        <w:shd w:val="clear" w:color="auto" w:fill="FFFFFF"/>
        <w:tabs>
          <w:tab w:val="left" w:pos="8789"/>
        </w:tabs>
        <w:spacing w:before="5" w:line="276" w:lineRule="auto"/>
        <w:ind w:firstLine="567"/>
        <w:jc w:val="both"/>
        <w:rPr>
          <w:sz w:val="28"/>
          <w:szCs w:val="28"/>
        </w:rPr>
      </w:pPr>
      <w:r w:rsidRPr="00FD0332">
        <w:rPr>
          <w:sz w:val="28"/>
          <w:szCs w:val="28"/>
        </w:rPr>
        <w:t xml:space="preserve">- единому </w:t>
      </w:r>
      <w:r w:rsidR="009865DB">
        <w:rPr>
          <w:sz w:val="28"/>
          <w:szCs w:val="28"/>
        </w:rPr>
        <w:t>сельскохозяйственному налогу –</w:t>
      </w:r>
      <w:r w:rsidR="004631FE">
        <w:rPr>
          <w:sz w:val="28"/>
          <w:szCs w:val="28"/>
        </w:rPr>
        <w:t>263,0 тыс. руб. (337</w:t>
      </w:r>
      <w:r w:rsidRPr="00FD0332">
        <w:rPr>
          <w:sz w:val="28"/>
          <w:szCs w:val="28"/>
        </w:rPr>
        <w:t xml:space="preserve">%) </w:t>
      </w:r>
    </w:p>
    <w:p w:rsidR="008E3041" w:rsidRPr="00FD0332" w:rsidRDefault="00393A25" w:rsidP="00E37067">
      <w:pPr>
        <w:shd w:val="clear" w:color="auto" w:fill="FFFFFF"/>
        <w:tabs>
          <w:tab w:val="left" w:pos="8789"/>
        </w:tabs>
        <w:spacing w:before="5" w:line="276" w:lineRule="auto"/>
        <w:ind w:firstLine="567"/>
        <w:jc w:val="both"/>
        <w:rPr>
          <w:sz w:val="28"/>
          <w:szCs w:val="28"/>
        </w:rPr>
      </w:pPr>
      <w:r>
        <w:rPr>
          <w:sz w:val="28"/>
          <w:szCs w:val="28"/>
        </w:rPr>
        <w:t xml:space="preserve">- неналоговым </w:t>
      </w:r>
      <w:r w:rsidR="00DC782F">
        <w:rPr>
          <w:sz w:val="28"/>
          <w:szCs w:val="28"/>
        </w:rPr>
        <w:t>доходам –</w:t>
      </w:r>
      <w:r w:rsidR="004631FE">
        <w:rPr>
          <w:sz w:val="28"/>
          <w:szCs w:val="28"/>
        </w:rPr>
        <w:t xml:space="preserve"> 6588</w:t>
      </w:r>
      <w:r>
        <w:rPr>
          <w:sz w:val="28"/>
          <w:szCs w:val="28"/>
        </w:rPr>
        <w:t xml:space="preserve">,0 тыс. </w:t>
      </w:r>
      <w:r w:rsidR="00DC782F">
        <w:rPr>
          <w:sz w:val="28"/>
          <w:szCs w:val="28"/>
        </w:rPr>
        <w:t>рублей (</w:t>
      </w:r>
      <w:r w:rsidR="004631FE">
        <w:rPr>
          <w:sz w:val="28"/>
          <w:szCs w:val="28"/>
        </w:rPr>
        <w:t>317</w:t>
      </w:r>
      <w:r w:rsidR="008E3041" w:rsidRPr="00FD0332">
        <w:rPr>
          <w:sz w:val="28"/>
          <w:szCs w:val="28"/>
        </w:rPr>
        <w:t>%).</w:t>
      </w:r>
    </w:p>
    <w:p w:rsidR="008E3041" w:rsidRPr="00FD0332" w:rsidRDefault="008E3041" w:rsidP="00E37067">
      <w:pPr>
        <w:shd w:val="clear" w:color="auto" w:fill="FFFFFF"/>
        <w:tabs>
          <w:tab w:val="left" w:pos="8789"/>
        </w:tabs>
        <w:spacing w:before="5" w:line="276" w:lineRule="auto"/>
        <w:ind w:firstLine="567"/>
        <w:jc w:val="both"/>
        <w:rPr>
          <w:sz w:val="28"/>
          <w:szCs w:val="28"/>
        </w:rPr>
      </w:pPr>
      <w:r w:rsidRPr="00FD0332">
        <w:rPr>
          <w:sz w:val="28"/>
          <w:szCs w:val="28"/>
        </w:rPr>
        <w:t xml:space="preserve">Дотации по району в </w:t>
      </w:r>
      <w:r w:rsidR="004631FE">
        <w:rPr>
          <w:sz w:val="28"/>
          <w:szCs w:val="28"/>
        </w:rPr>
        <w:t>2020</w:t>
      </w:r>
      <w:r w:rsidR="004A2FBF">
        <w:rPr>
          <w:sz w:val="28"/>
          <w:szCs w:val="28"/>
        </w:rPr>
        <w:t xml:space="preserve"> году составили 77,7</w:t>
      </w:r>
      <w:r w:rsidRPr="00FD0332">
        <w:rPr>
          <w:sz w:val="28"/>
          <w:szCs w:val="28"/>
        </w:rPr>
        <w:t xml:space="preserve"> млн.руб.</w:t>
      </w:r>
    </w:p>
    <w:p w:rsidR="008E3041" w:rsidRPr="00FD0332" w:rsidRDefault="004A2FBF" w:rsidP="00E37067">
      <w:pPr>
        <w:shd w:val="clear" w:color="auto" w:fill="FFFFFF"/>
        <w:tabs>
          <w:tab w:val="left" w:pos="8789"/>
        </w:tabs>
        <w:spacing w:before="5" w:line="276" w:lineRule="auto"/>
        <w:ind w:firstLine="567"/>
        <w:jc w:val="both"/>
        <w:rPr>
          <w:sz w:val="28"/>
          <w:szCs w:val="28"/>
        </w:rPr>
      </w:pPr>
      <w:r>
        <w:rPr>
          <w:sz w:val="28"/>
          <w:szCs w:val="28"/>
        </w:rPr>
        <w:t>Субвенции-264,9</w:t>
      </w:r>
      <w:r w:rsidR="00C85D2E">
        <w:rPr>
          <w:sz w:val="28"/>
          <w:szCs w:val="28"/>
        </w:rPr>
        <w:t xml:space="preserve"> млн.руб</w:t>
      </w:r>
      <w:r w:rsidR="00DC782F">
        <w:rPr>
          <w:sz w:val="28"/>
          <w:szCs w:val="28"/>
        </w:rPr>
        <w:t>, субсидии</w:t>
      </w:r>
      <w:r>
        <w:rPr>
          <w:sz w:val="28"/>
          <w:szCs w:val="28"/>
        </w:rPr>
        <w:t>-19,8</w:t>
      </w:r>
      <w:r w:rsidR="008E3041" w:rsidRPr="00FD0332">
        <w:rPr>
          <w:sz w:val="28"/>
          <w:szCs w:val="28"/>
        </w:rPr>
        <w:t xml:space="preserve"> млн.руб.</w:t>
      </w:r>
    </w:p>
    <w:p w:rsidR="008E3041" w:rsidRPr="00FD0332" w:rsidRDefault="008E3041" w:rsidP="00E37067">
      <w:pPr>
        <w:shd w:val="clear" w:color="auto" w:fill="FFFFFF"/>
        <w:tabs>
          <w:tab w:val="left" w:pos="8789"/>
        </w:tabs>
        <w:spacing w:before="5" w:line="276" w:lineRule="auto"/>
        <w:jc w:val="both"/>
        <w:rPr>
          <w:sz w:val="28"/>
          <w:szCs w:val="28"/>
        </w:rPr>
      </w:pPr>
      <w:r w:rsidRPr="00FD0332">
        <w:rPr>
          <w:sz w:val="28"/>
          <w:szCs w:val="28"/>
        </w:rPr>
        <w:t>Доходы бюдж</w:t>
      </w:r>
      <w:r w:rsidR="004A2FBF">
        <w:rPr>
          <w:sz w:val="28"/>
          <w:szCs w:val="28"/>
        </w:rPr>
        <w:t>ета без субвенций 2020 году составили-183,9</w:t>
      </w:r>
      <w:r w:rsidRPr="00FD0332">
        <w:rPr>
          <w:sz w:val="28"/>
          <w:szCs w:val="28"/>
        </w:rPr>
        <w:t xml:space="preserve"> млн. </w:t>
      </w:r>
      <w:r w:rsidR="00C85D2E" w:rsidRPr="00FD0332">
        <w:rPr>
          <w:sz w:val="28"/>
          <w:szCs w:val="28"/>
        </w:rPr>
        <w:t>рублей</w:t>
      </w:r>
      <w:r w:rsidR="001F356A">
        <w:rPr>
          <w:sz w:val="28"/>
          <w:szCs w:val="28"/>
        </w:rPr>
        <w:t>, на 14млн.руб больше чем за 2019</w:t>
      </w:r>
      <w:r w:rsidR="00C85D2E">
        <w:rPr>
          <w:sz w:val="28"/>
          <w:szCs w:val="28"/>
        </w:rPr>
        <w:t>год.</w:t>
      </w:r>
      <w:r w:rsidRPr="00FD0332">
        <w:rPr>
          <w:sz w:val="28"/>
          <w:szCs w:val="28"/>
        </w:rPr>
        <w:t xml:space="preserve"> Республиканская помощь</w:t>
      </w:r>
      <w:r w:rsidR="001F356A">
        <w:rPr>
          <w:sz w:val="28"/>
          <w:szCs w:val="28"/>
        </w:rPr>
        <w:t xml:space="preserve"> оказана району в размере 100,5 млн.рублей т.е 55</w:t>
      </w:r>
      <w:r w:rsidRPr="00FD0332">
        <w:rPr>
          <w:sz w:val="28"/>
          <w:szCs w:val="28"/>
        </w:rPr>
        <w:t>% от дохода бюджета (без учета субвенций).</w:t>
      </w:r>
    </w:p>
    <w:tbl>
      <w:tblPr>
        <w:tblW w:w="14575" w:type="dxa"/>
        <w:tblInd w:w="-1198" w:type="dxa"/>
        <w:tblCellMar>
          <w:left w:w="30" w:type="dxa"/>
          <w:right w:w="30" w:type="dxa"/>
        </w:tblCellMar>
        <w:tblLook w:val="0000"/>
      </w:tblPr>
      <w:tblGrid>
        <w:gridCol w:w="14575"/>
      </w:tblGrid>
      <w:tr w:rsidR="008E3041" w:rsidRPr="00FD0332" w:rsidTr="005616A5">
        <w:trPr>
          <w:trHeight w:val="540"/>
        </w:trPr>
        <w:tc>
          <w:tcPr>
            <w:tcW w:w="14575" w:type="dxa"/>
            <w:tcBorders>
              <w:bottom w:val="nil"/>
              <w:right w:val="single" w:sz="6" w:space="0" w:color="auto"/>
            </w:tcBorders>
          </w:tcPr>
          <w:p w:rsidR="00C14DB3" w:rsidRDefault="00C14DB3" w:rsidP="00C14DB3">
            <w:pPr>
              <w:jc w:val="both"/>
              <w:rPr>
                <w:rFonts w:eastAsiaTheme="minorHAnsi"/>
                <w:b/>
                <w:bCs/>
                <w:color w:val="000000"/>
                <w:sz w:val="28"/>
                <w:szCs w:val="28"/>
                <w:lang w:eastAsia="en-US"/>
              </w:rPr>
            </w:pPr>
            <w:r>
              <w:rPr>
                <w:rFonts w:eastAsiaTheme="minorHAnsi"/>
                <w:b/>
                <w:bCs/>
                <w:color w:val="000000"/>
                <w:sz w:val="28"/>
                <w:szCs w:val="28"/>
                <w:lang w:eastAsia="en-US"/>
              </w:rPr>
              <w:t xml:space="preserve">                                                   </w:t>
            </w:r>
          </w:p>
          <w:p w:rsidR="008E3041" w:rsidRDefault="00C14DB3" w:rsidP="00C14DB3">
            <w:pPr>
              <w:jc w:val="both"/>
              <w:rPr>
                <w:rFonts w:eastAsiaTheme="minorHAnsi"/>
                <w:b/>
                <w:bCs/>
                <w:color w:val="000000"/>
                <w:sz w:val="28"/>
                <w:szCs w:val="28"/>
                <w:lang w:eastAsia="en-US"/>
              </w:rPr>
            </w:pPr>
            <w:r>
              <w:rPr>
                <w:rFonts w:eastAsiaTheme="minorHAnsi"/>
                <w:b/>
                <w:bCs/>
                <w:color w:val="000000"/>
                <w:sz w:val="28"/>
                <w:szCs w:val="28"/>
                <w:lang w:eastAsia="en-US"/>
              </w:rPr>
              <w:t xml:space="preserve">                                                   Неформальной занятость.</w:t>
            </w:r>
          </w:p>
          <w:p w:rsidR="00C14DB3" w:rsidRPr="003933C2" w:rsidRDefault="00C14DB3" w:rsidP="00C14DB3">
            <w:pPr>
              <w:jc w:val="both"/>
              <w:rPr>
                <w:rFonts w:eastAsiaTheme="minorHAnsi"/>
                <w:b/>
                <w:bCs/>
                <w:color w:val="000000"/>
                <w:sz w:val="28"/>
                <w:szCs w:val="28"/>
                <w:lang w:eastAsia="en-US"/>
              </w:rPr>
            </w:pPr>
          </w:p>
          <w:p w:rsidR="008E3041" w:rsidRPr="00FD0332" w:rsidRDefault="008E3041" w:rsidP="00E37067">
            <w:pPr>
              <w:tabs>
                <w:tab w:val="left" w:pos="425"/>
                <w:tab w:val="left" w:pos="1276"/>
                <w:tab w:val="left" w:pos="1560"/>
              </w:tabs>
              <w:ind w:left="283"/>
              <w:jc w:val="both"/>
              <w:rPr>
                <w:rFonts w:eastAsiaTheme="minorHAnsi"/>
                <w:bCs/>
                <w:color w:val="000000"/>
                <w:sz w:val="28"/>
                <w:szCs w:val="28"/>
                <w:lang w:eastAsia="en-US"/>
              </w:rPr>
            </w:pPr>
            <w:r w:rsidRPr="00FD0332">
              <w:rPr>
                <w:rFonts w:eastAsiaTheme="minorHAnsi"/>
                <w:bCs/>
                <w:color w:val="000000"/>
                <w:sz w:val="28"/>
                <w:szCs w:val="28"/>
                <w:lang w:eastAsia="en-US"/>
              </w:rPr>
              <w:t xml:space="preserve">                    В результате деятельности по снижению неформальной занятости</w:t>
            </w:r>
          </w:p>
          <w:p w:rsidR="008E3041" w:rsidRPr="00FD0332" w:rsidRDefault="008E3041" w:rsidP="00E37067">
            <w:pPr>
              <w:tabs>
                <w:tab w:val="left" w:pos="425"/>
                <w:tab w:val="left" w:pos="1276"/>
                <w:tab w:val="left" w:pos="1560"/>
              </w:tabs>
              <w:ind w:left="283"/>
              <w:jc w:val="both"/>
              <w:rPr>
                <w:rFonts w:eastAsiaTheme="minorHAnsi"/>
                <w:bCs/>
                <w:color w:val="000000"/>
                <w:sz w:val="28"/>
                <w:szCs w:val="28"/>
                <w:lang w:eastAsia="en-US"/>
              </w:rPr>
            </w:pPr>
            <w:r w:rsidRPr="00FD0332">
              <w:rPr>
                <w:rFonts w:eastAsiaTheme="minorHAnsi"/>
                <w:bCs/>
                <w:color w:val="000000"/>
                <w:sz w:val="28"/>
                <w:szCs w:val="28"/>
                <w:lang w:eastAsia="en-US"/>
              </w:rPr>
              <w:t xml:space="preserve">           МР «Гергебильский район по состоянию на 01.12.</w:t>
            </w:r>
            <w:r w:rsidR="001F356A">
              <w:rPr>
                <w:rFonts w:eastAsiaTheme="minorHAnsi"/>
                <w:bCs/>
                <w:color w:val="000000"/>
                <w:sz w:val="28"/>
                <w:szCs w:val="28"/>
                <w:lang w:eastAsia="en-US"/>
              </w:rPr>
              <w:t>2020г выявлено- 161</w:t>
            </w:r>
            <w:r w:rsidR="00C14DB3">
              <w:rPr>
                <w:rFonts w:eastAsiaTheme="minorHAnsi"/>
                <w:bCs/>
                <w:color w:val="000000"/>
                <w:sz w:val="28"/>
                <w:szCs w:val="28"/>
                <w:lang w:eastAsia="en-US"/>
              </w:rPr>
              <w:t>чел.</w:t>
            </w:r>
          </w:p>
          <w:p w:rsidR="008E3041" w:rsidRPr="00FD0332" w:rsidRDefault="008E3041" w:rsidP="00E37067">
            <w:pPr>
              <w:tabs>
                <w:tab w:val="left" w:pos="425"/>
                <w:tab w:val="left" w:pos="1276"/>
                <w:tab w:val="left" w:pos="1560"/>
              </w:tabs>
              <w:ind w:left="283"/>
              <w:jc w:val="both"/>
              <w:rPr>
                <w:rFonts w:eastAsiaTheme="minorHAnsi"/>
                <w:b/>
                <w:bCs/>
                <w:color w:val="000000"/>
                <w:sz w:val="28"/>
                <w:szCs w:val="28"/>
                <w:lang w:eastAsia="en-US"/>
              </w:rPr>
            </w:pPr>
            <w:r w:rsidRPr="00FD0332">
              <w:rPr>
                <w:rFonts w:eastAsiaTheme="minorHAnsi"/>
                <w:bCs/>
                <w:color w:val="000000"/>
                <w:sz w:val="28"/>
                <w:szCs w:val="28"/>
                <w:lang w:eastAsia="en-US"/>
              </w:rPr>
              <w:t xml:space="preserve">           </w:t>
            </w:r>
            <w:r w:rsidR="00C14DB3">
              <w:rPr>
                <w:rFonts w:eastAsiaTheme="minorHAnsi"/>
                <w:bCs/>
                <w:color w:val="000000"/>
                <w:sz w:val="28"/>
                <w:szCs w:val="28"/>
                <w:lang w:eastAsia="en-US"/>
              </w:rPr>
              <w:t>Из них</w:t>
            </w:r>
            <w:r w:rsidR="00DC782F" w:rsidRPr="00FD0332">
              <w:rPr>
                <w:rFonts w:eastAsiaTheme="minorHAnsi"/>
                <w:bCs/>
                <w:color w:val="000000"/>
                <w:sz w:val="28"/>
                <w:szCs w:val="28"/>
                <w:lang w:eastAsia="en-US"/>
              </w:rPr>
              <w:t xml:space="preserve"> поставлено</w:t>
            </w:r>
            <w:r w:rsidRPr="00FD0332">
              <w:rPr>
                <w:rFonts w:eastAsiaTheme="minorHAnsi"/>
                <w:bCs/>
                <w:color w:val="000000"/>
                <w:sz w:val="28"/>
                <w:szCs w:val="28"/>
                <w:lang w:eastAsia="en-US"/>
              </w:rPr>
              <w:t xml:space="preserve"> на учет неформ</w:t>
            </w:r>
            <w:r w:rsidR="00C14DB3">
              <w:rPr>
                <w:rFonts w:eastAsiaTheme="minorHAnsi"/>
                <w:bCs/>
                <w:color w:val="000000"/>
                <w:sz w:val="28"/>
                <w:szCs w:val="28"/>
                <w:lang w:eastAsia="en-US"/>
              </w:rPr>
              <w:t>ально занятых лиц</w:t>
            </w:r>
            <w:r w:rsidR="001F356A">
              <w:rPr>
                <w:rFonts w:eastAsiaTheme="minorHAnsi"/>
                <w:bCs/>
                <w:color w:val="000000"/>
                <w:sz w:val="28"/>
                <w:szCs w:val="28"/>
                <w:lang w:eastAsia="en-US"/>
              </w:rPr>
              <w:t>-161</w:t>
            </w:r>
            <w:r w:rsidRPr="00FD0332">
              <w:rPr>
                <w:rFonts w:eastAsiaTheme="minorHAnsi"/>
                <w:bCs/>
                <w:color w:val="000000"/>
                <w:sz w:val="28"/>
                <w:szCs w:val="28"/>
                <w:lang w:eastAsia="en-US"/>
              </w:rPr>
              <w:t xml:space="preserve"> человек.</w:t>
            </w:r>
          </w:p>
        </w:tc>
      </w:tr>
    </w:tbl>
    <w:p w:rsidR="002F1076" w:rsidRPr="009966D0" w:rsidRDefault="002F1076" w:rsidP="00E37067">
      <w:pPr>
        <w:jc w:val="both"/>
        <w:rPr>
          <w:b/>
          <w:i/>
          <w:u w:val="single"/>
          <w:lang w:eastAsia="en-US"/>
        </w:rPr>
      </w:pPr>
    </w:p>
    <w:p w:rsidR="004C5D0D" w:rsidRDefault="003933C2" w:rsidP="003933C2">
      <w:pPr>
        <w:shd w:val="clear" w:color="auto" w:fill="FFFFFF"/>
        <w:tabs>
          <w:tab w:val="left" w:pos="8789"/>
        </w:tabs>
        <w:spacing w:before="5" w:line="276" w:lineRule="auto"/>
      </w:pPr>
      <w:r>
        <w:t xml:space="preserve">                                      </w:t>
      </w:r>
    </w:p>
    <w:p w:rsidR="004C5D0D" w:rsidRDefault="004C5D0D" w:rsidP="003933C2">
      <w:pPr>
        <w:shd w:val="clear" w:color="auto" w:fill="FFFFFF"/>
        <w:tabs>
          <w:tab w:val="left" w:pos="8789"/>
        </w:tabs>
        <w:spacing w:before="5" w:line="276" w:lineRule="auto"/>
      </w:pPr>
    </w:p>
    <w:p w:rsidR="008E3041" w:rsidRPr="00FD0332" w:rsidRDefault="004C5D0D" w:rsidP="003933C2">
      <w:pPr>
        <w:shd w:val="clear" w:color="auto" w:fill="FFFFFF"/>
        <w:tabs>
          <w:tab w:val="left" w:pos="8789"/>
        </w:tabs>
        <w:spacing w:before="5" w:line="276" w:lineRule="auto"/>
        <w:rPr>
          <w:b/>
          <w:sz w:val="28"/>
          <w:szCs w:val="28"/>
          <w:u w:val="single"/>
        </w:rPr>
      </w:pPr>
      <w:r>
        <w:lastRenderedPageBreak/>
        <w:t xml:space="preserve">                                    </w:t>
      </w:r>
      <w:r w:rsidR="003933C2">
        <w:t xml:space="preserve">  </w:t>
      </w:r>
      <w:r w:rsidR="008E3041" w:rsidRPr="00FD0332">
        <w:rPr>
          <w:b/>
          <w:sz w:val="28"/>
          <w:szCs w:val="28"/>
          <w:u w:val="single"/>
        </w:rPr>
        <w:t>Потребительский рынок.</w:t>
      </w:r>
    </w:p>
    <w:p w:rsidR="008E3041" w:rsidRPr="00FD0332" w:rsidRDefault="008E3041" w:rsidP="00E37067">
      <w:pPr>
        <w:shd w:val="clear" w:color="auto" w:fill="FFFFFF"/>
        <w:tabs>
          <w:tab w:val="left" w:pos="8789"/>
        </w:tabs>
        <w:spacing w:before="5" w:line="276" w:lineRule="auto"/>
        <w:ind w:firstLine="567"/>
        <w:jc w:val="both"/>
        <w:rPr>
          <w:b/>
          <w:sz w:val="28"/>
          <w:szCs w:val="28"/>
          <w:u w:val="single"/>
        </w:rPr>
      </w:pPr>
    </w:p>
    <w:p w:rsidR="008D788A" w:rsidRDefault="00DC782F" w:rsidP="008D788A">
      <w:pPr>
        <w:shd w:val="clear" w:color="auto" w:fill="FFFFFF"/>
        <w:tabs>
          <w:tab w:val="left" w:pos="8789"/>
        </w:tabs>
        <w:spacing w:before="5" w:line="276" w:lineRule="auto"/>
        <w:ind w:firstLine="567"/>
        <w:rPr>
          <w:b/>
          <w:sz w:val="28"/>
          <w:szCs w:val="28"/>
        </w:rPr>
      </w:pPr>
      <w:r w:rsidRPr="00FD0332">
        <w:rPr>
          <w:b/>
          <w:i/>
          <w:sz w:val="28"/>
          <w:szCs w:val="28"/>
        </w:rPr>
        <w:t>Оборот розничной</w:t>
      </w:r>
      <w:r w:rsidR="008E3041" w:rsidRPr="00FD0332">
        <w:rPr>
          <w:b/>
          <w:i/>
          <w:sz w:val="28"/>
          <w:szCs w:val="28"/>
        </w:rPr>
        <w:t xml:space="preserve"> торговли за </w:t>
      </w:r>
      <w:r w:rsidR="008D788A">
        <w:rPr>
          <w:b/>
          <w:i/>
          <w:sz w:val="28"/>
          <w:szCs w:val="28"/>
        </w:rPr>
        <w:t>2020 год составил 310,0</w:t>
      </w:r>
      <w:r w:rsidR="008E3041" w:rsidRPr="00FD0332">
        <w:rPr>
          <w:b/>
          <w:i/>
          <w:sz w:val="28"/>
          <w:szCs w:val="28"/>
        </w:rPr>
        <w:t xml:space="preserve"> м</w:t>
      </w:r>
      <w:r w:rsidR="008D788A">
        <w:rPr>
          <w:b/>
          <w:i/>
          <w:sz w:val="28"/>
          <w:szCs w:val="28"/>
        </w:rPr>
        <w:t>лн. рублей, что составляет 101</w:t>
      </w:r>
      <w:r w:rsidR="008E3041" w:rsidRPr="00FD0332">
        <w:rPr>
          <w:b/>
          <w:i/>
          <w:sz w:val="28"/>
          <w:szCs w:val="28"/>
        </w:rPr>
        <w:t>%</w:t>
      </w:r>
      <w:r w:rsidR="008D788A">
        <w:rPr>
          <w:sz w:val="28"/>
          <w:szCs w:val="28"/>
        </w:rPr>
        <w:t xml:space="preserve"> от уровня 2019</w:t>
      </w:r>
      <w:r w:rsidR="008E3041" w:rsidRPr="00FD0332">
        <w:rPr>
          <w:sz w:val="28"/>
          <w:szCs w:val="28"/>
        </w:rPr>
        <w:t xml:space="preserve"> года (в сопоставимых ценах).   Товарооборо</w:t>
      </w:r>
      <w:r w:rsidR="009B5597">
        <w:rPr>
          <w:sz w:val="28"/>
          <w:szCs w:val="28"/>
        </w:rPr>
        <w:t xml:space="preserve">т на душу </w:t>
      </w:r>
      <w:r w:rsidR="008D788A">
        <w:rPr>
          <w:sz w:val="28"/>
          <w:szCs w:val="28"/>
        </w:rPr>
        <w:t>населения составил 142,6</w:t>
      </w:r>
      <w:r w:rsidR="008E3041" w:rsidRPr="00FD0332">
        <w:rPr>
          <w:sz w:val="28"/>
          <w:szCs w:val="28"/>
        </w:rPr>
        <w:t xml:space="preserve"> тыс. руб. Объем платных услуг, оказанных </w:t>
      </w:r>
      <w:r w:rsidR="009043A0" w:rsidRPr="00FD0332">
        <w:rPr>
          <w:sz w:val="28"/>
          <w:szCs w:val="28"/>
        </w:rPr>
        <w:t>населению района</w:t>
      </w:r>
      <w:r w:rsidR="008E3041" w:rsidRPr="00FD0332">
        <w:rPr>
          <w:sz w:val="28"/>
          <w:szCs w:val="28"/>
        </w:rPr>
        <w:t xml:space="preserve"> за </w:t>
      </w:r>
      <w:r w:rsidR="008D788A">
        <w:rPr>
          <w:sz w:val="28"/>
          <w:szCs w:val="28"/>
        </w:rPr>
        <w:t>2020 год, составил 91,8</w:t>
      </w:r>
      <w:r w:rsidR="009B5597">
        <w:rPr>
          <w:sz w:val="28"/>
          <w:szCs w:val="28"/>
        </w:rPr>
        <w:t xml:space="preserve"> ты</w:t>
      </w:r>
      <w:r w:rsidR="008D788A">
        <w:rPr>
          <w:sz w:val="28"/>
          <w:szCs w:val="28"/>
        </w:rPr>
        <w:t>с. руб., или 100 % к уровню 2019</w:t>
      </w:r>
      <w:r w:rsidR="008E3041" w:rsidRPr="00FD0332">
        <w:rPr>
          <w:sz w:val="28"/>
          <w:szCs w:val="28"/>
        </w:rPr>
        <w:t xml:space="preserve"> года. На душу </w:t>
      </w:r>
      <w:r w:rsidR="009043A0" w:rsidRPr="00FD0332">
        <w:rPr>
          <w:sz w:val="28"/>
          <w:szCs w:val="28"/>
        </w:rPr>
        <w:t>населения -</w:t>
      </w:r>
      <w:r w:rsidR="008E3041" w:rsidRPr="00FD0332">
        <w:rPr>
          <w:sz w:val="28"/>
          <w:szCs w:val="28"/>
        </w:rPr>
        <w:t xml:space="preserve"> 3,2 тыс. рублей.</w:t>
      </w:r>
      <w:r w:rsidR="00156D70">
        <w:rPr>
          <w:b/>
          <w:sz w:val="28"/>
          <w:szCs w:val="28"/>
        </w:rPr>
        <w:t xml:space="preserve">                                         </w:t>
      </w:r>
    </w:p>
    <w:p w:rsidR="008D788A" w:rsidRDefault="008D788A" w:rsidP="008D788A">
      <w:pPr>
        <w:shd w:val="clear" w:color="auto" w:fill="FFFFFF"/>
        <w:tabs>
          <w:tab w:val="left" w:pos="8789"/>
        </w:tabs>
        <w:spacing w:before="5" w:line="276" w:lineRule="auto"/>
        <w:ind w:firstLine="567"/>
        <w:rPr>
          <w:b/>
          <w:sz w:val="28"/>
          <w:szCs w:val="28"/>
        </w:rPr>
      </w:pPr>
    </w:p>
    <w:p w:rsidR="008D788A" w:rsidRPr="008D788A" w:rsidRDefault="008D788A" w:rsidP="008D788A">
      <w:pPr>
        <w:shd w:val="clear" w:color="auto" w:fill="FFFFFF"/>
        <w:tabs>
          <w:tab w:val="left" w:pos="8789"/>
        </w:tabs>
        <w:spacing w:before="5" w:line="276" w:lineRule="auto"/>
        <w:ind w:firstLine="567"/>
        <w:rPr>
          <w:b/>
          <w:sz w:val="28"/>
          <w:szCs w:val="28"/>
        </w:rPr>
      </w:pPr>
      <w:r>
        <w:rPr>
          <w:b/>
          <w:sz w:val="28"/>
          <w:szCs w:val="28"/>
        </w:rPr>
        <w:t xml:space="preserve">        </w:t>
      </w:r>
      <w:r w:rsidR="00C14DB3">
        <w:rPr>
          <w:b/>
          <w:sz w:val="28"/>
          <w:szCs w:val="28"/>
        </w:rPr>
        <w:t xml:space="preserve">                    </w:t>
      </w:r>
      <w:r>
        <w:rPr>
          <w:b/>
          <w:sz w:val="28"/>
          <w:szCs w:val="28"/>
        </w:rPr>
        <w:t xml:space="preserve"> </w:t>
      </w:r>
      <w:r w:rsidR="00156D70">
        <w:rPr>
          <w:b/>
          <w:sz w:val="28"/>
          <w:szCs w:val="28"/>
        </w:rPr>
        <w:t>Образование.</w:t>
      </w:r>
    </w:p>
    <w:p w:rsidR="00156D70" w:rsidRDefault="00156D70" w:rsidP="00156D70">
      <w:pPr>
        <w:shd w:val="clear" w:color="auto" w:fill="FFFFFF"/>
        <w:tabs>
          <w:tab w:val="left" w:pos="8789"/>
        </w:tabs>
        <w:spacing w:line="276" w:lineRule="auto"/>
        <w:jc w:val="both"/>
        <w:rPr>
          <w:b/>
          <w:sz w:val="28"/>
          <w:szCs w:val="28"/>
        </w:rPr>
      </w:pPr>
    </w:p>
    <w:p w:rsidR="00156D70" w:rsidRDefault="00156D70" w:rsidP="00156D70">
      <w:pPr>
        <w:shd w:val="clear" w:color="auto" w:fill="FFFFFF"/>
        <w:tabs>
          <w:tab w:val="left" w:pos="8789"/>
        </w:tabs>
        <w:spacing w:line="276" w:lineRule="auto"/>
        <w:jc w:val="both"/>
        <w:rPr>
          <w:b/>
          <w:sz w:val="28"/>
          <w:szCs w:val="28"/>
          <w:u w:val="single"/>
        </w:rPr>
      </w:pPr>
      <w:r>
        <w:rPr>
          <w:sz w:val="28"/>
          <w:szCs w:val="28"/>
        </w:rPr>
        <w:t xml:space="preserve">Система образования района в 2020 году включала в себя 26 учреждений образования (10 СОШ, 11 </w:t>
      </w:r>
      <w:r w:rsidR="001F356A">
        <w:rPr>
          <w:sz w:val="28"/>
          <w:szCs w:val="28"/>
        </w:rPr>
        <w:t>ДОУ, 5</w:t>
      </w:r>
      <w:r>
        <w:rPr>
          <w:sz w:val="28"/>
          <w:szCs w:val="28"/>
        </w:rPr>
        <w:t xml:space="preserve"> УДО). </w:t>
      </w:r>
    </w:p>
    <w:p w:rsidR="00156D70" w:rsidRDefault="00156D70" w:rsidP="00156D70">
      <w:pPr>
        <w:pStyle w:val="a5"/>
        <w:ind w:firstLine="708"/>
        <w:jc w:val="both"/>
        <w:rPr>
          <w:sz w:val="28"/>
          <w:szCs w:val="28"/>
        </w:rPr>
      </w:pPr>
      <w:r>
        <w:rPr>
          <w:sz w:val="28"/>
          <w:szCs w:val="28"/>
        </w:rPr>
        <w:t>Из общего числа общеобразовательных организаций 4 школы (40%) являются типовыми и 2 школы являются сборно-щитовыми, в том числе 1 школа является аварийной и 5 школ (50 %) требуют капитального ремонта.</w:t>
      </w:r>
    </w:p>
    <w:p w:rsidR="00156D70" w:rsidRDefault="00156D70" w:rsidP="00156D70">
      <w:pPr>
        <w:widowControl w:val="0"/>
        <w:autoSpaceDE w:val="0"/>
        <w:autoSpaceDN w:val="0"/>
        <w:adjustRightInd w:val="0"/>
        <w:ind w:firstLine="708"/>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xml:space="preserve">Удельный вес числа зданий общеобразовательных организаций, находящихся в аварийном состоянии, в общем числе зданий общеобразовательных организаций составляет 10%. А удельный вес числа зданий общеобразовательных организаций, требующих капитального ремонта – 30%. </w:t>
      </w:r>
    </w:p>
    <w:p w:rsidR="00156D70" w:rsidRDefault="00156D70" w:rsidP="00156D70">
      <w:pPr>
        <w:pStyle w:val="a5"/>
        <w:jc w:val="both"/>
        <w:rPr>
          <w:sz w:val="28"/>
          <w:szCs w:val="28"/>
        </w:rPr>
      </w:pPr>
      <w:r>
        <w:rPr>
          <w:sz w:val="28"/>
          <w:szCs w:val="28"/>
        </w:rPr>
        <w:tab/>
        <w:t>Всего в общеобразовательных организациях района работают 540 человек, из них: 325 педагогических работников, из которых 298 учителей; учебно-вспомогательный персонал 36 человек и иной персонал 155 человек, что составляет 29 % от общего числа работников. Высшую квалификационную категорию имеют 31 (9,5 %) педагогических работников, первую – 25 (8 % работников, а высшее образование имеют 259 (80 %) педагогических работника.</w:t>
      </w:r>
    </w:p>
    <w:p w:rsidR="00156D70" w:rsidRPr="004A5F87" w:rsidRDefault="00156D70" w:rsidP="00156D70">
      <w:pPr>
        <w:ind w:firstLine="708"/>
        <w:jc w:val="both"/>
        <w:rPr>
          <w:rFonts w:eastAsiaTheme="minorEastAsia"/>
          <w:sz w:val="28"/>
          <w:szCs w:val="28"/>
        </w:rPr>
      </w:pPr>
      <w:r w:rsidRPr="004A5F87">
        <w:rPr>
          <w:rFonts w:eastAsiaTheme="minorEastAsia"/>
          <w:sz w:val="28"/>
          <w:szCs w:val="28"/>
        </w:rPr>
        <w:t xml:space="preserve">Во всех общеобразовательных организациях имеется система видеонаблюдения, дымовые </w:t>
      </w:r>
      <w:proofErr w:type="spellStart"/>
      <w:r w:rsidRPr="004A5F87">
        <w:rPr>
          <w:rFonts w:eastAsiaTheme="minorEastAsia"/>
          <w:sz w:val="28"/>
          <w:szCs w:val="28"/>
        </w:rPr>
        <w:t>извещатели</w:t>
      </w:r>
      <w:proofErr w:type="spellEnd"/>
      <w:r w:rsidRPr="004A5F87">
        <w:rPr>
          <w:rFonts w:eastAsiaTheme="minorEastAsia"/>
          <w:sz w:val="28"/>
          <w:szCs w:val="28"/>
        </w:rPr>
        <w:t xml:space="preserve">, а также все школы оснащены тревожной кнопкой. </w:t>
      </w:r>
    </w:p>
    <w:p w:rsidR="00156D70" w:rsidRPr="004A5F87" w:rsidRDefault="00156D70" w:rsidP="00156D70">
      <w:pPr>
        <w:ind w:firstLine="708"/>
        <w:jc w:val="both"/>
        <w:rPr>
          <w:rFonts w:eastAsiaTheme="minorEastAsia"/>
          <w:sz w:val="28"/>
          <w:szCs w:val="28"/>
        </w:rPr>
      </w:pPr>
      <w:r w:rsidRPr="004A5F87">
        <w:rPr>
          <w:rFonts w:eastAsiaTheme="minorEastAsia"/>
          <w:sz w:val="28"/>
          <w:szCs w:val="28"/>
        </w:rPr>
        <w:t>Удельный вес числа организаций, имеющих охрану, в общем числе общеобразовательных организаций составляет 100%.</w:t>
      </w:r>
    </w:p>
    <w:p w:rsidR="00156D70" w:rsidRPr="004A5F87" w:rsidRDefault="00156D70" w:rsidP="00156D70">
      <w:pPr>
        <w:spacing w:before="100" w:beforeAutospacing="1" w:after="100" w:afterAutospacing="1"/>
        <w:ind w:firstLine="709"/>
        <w:jc w:val="both"/>
        <w:rPr>
          <w:iCs/>
          <w:sz w:val="28"/>
          <w:szCs w:val="28"/>
        </w:rPr>
      </w:pPr>
      <w:r w:rsidRPr="004A5F87">
        <w:rPr>
          <w:iCs/>
          <w:sz w:val="28"/>
          <w:szCs w:val="28"/>
        </w:rPr>
        <w:t xml:space="preserve">Для реализации федерального проекта «Современная школа» в рамках национального проекта «Образование в Республике Дагестан» в соответствии с поданными заявлениями отобраны 150 школ. В этот проект в этом году были включены 2 школы </w:t>
      </w:r>
      <w:r w:rsidR="001F356A" w:rsidRPr="004A5F87">
        <w:rPr>
          <w:iCs/>
          <w:sz w:val="28"/>
          <w:szCs w:val="28"/>
        </w:rPr>
        <w:t>района: МКОУ</w:t>
      </w:r>
      <w:r w:rsidRPr="004A5F87">
        <w:rPr>
          <w:iCs/>
          <w:sz w:val="28"/>
          <w:szCs w:val="28"/>
        </w:rPr>
        <w:t xml:space="preserve"> «</w:t>
      </w:r>
      <w:proofErr w:type="spellStart"/>
      <w:r w:rsidRPr="004A5F87">
        <w:rPr>
          <w:iCs/>
          <w:sz w:val="28"/>
          <w:szCs w:val="28"/>
        </w:rPr>
        <w:t>Маалинская</w:t>
      </w:r>
      <w:proofErr w:type="spellEnd"/>
      <w:r w:rsidRPr="004A5F87">
        <w:rPr>
          <w:iCs/>
          <w:sz w:val="28"/>
          <w:szCs w:val="28"/>
        </w:rPr>
        <w:t xml:space="preserve"> СОШ» и МКОУ «</w:t>
      </w:r>
      <w:proofErr w:type="spellStart"/>
      <w:r w:rsidRPr="004A5F87">
        <w:rPr>
          <w:iCs/>
          <w:sz w:val="28"/>
          <w:szCs w:val="28"/>
        </w:rPr>
        <w:t>Могохская</w:t>
      </w:r>
      <w:proofErr w:type="spellEnd"/>
      <w:r w:rsidRPr="004A5F87">
        <w:rPr>
          <w:iCs/>
          <w:sz w:val="28"/>
          <w:szCs w:val="28"/>
        </w:rPr>
        <w:t xml:space="preserve"> СОШ».</w:t>
      </w:r>
    </w:p>
    <w:p w:rsidR="004C5D0D" w:rsidRDefault="00156D70" w:rsidP="004C5D0D">
      <w:pPr>
        <w:ind w:firstLine="709"/>
        <w:jc w:val="both"/>
        <w:rPr>
          <w:sz w:val="28"/>
          <w:szCs w:val="28"/>
        </w:rPr>
      </w:pPr>
      <w:r w:rsidRPr="004A5F87">
        <w:rPr>
          <w:sz w:val="28"/>
          <w:szCs w:val="28"/>
        </w:rPr>
        <w:t>По Федеральным государственным стандартам в 2019-2020 году обучались все начальные классы школ района (922 учащихся) и 983 учащихся 5-9 классов. В новом 2020-2021 учебном году по ФГОС будут обучаться 1076 учащихся 5-10 классов и 976 учеников начальных классов.</w:t>
      </w:r>
    </w:p>
    <w:p w:rsidR="00156D70" w:rsidRPr="004A5F87" w:rsidRDefault="00156D70" w:rsidP="004C5D0D">
      <w:pPr>
        <w:ind w:firstLine="709"/>
        <w:jc w:val="both"/>
        <w:rPr>
          <w:sz w:val="28"/>
          <w:szCs w:val="28"/>
        </w:rPr>
      </w:pPr>
      <w:r w:rsidRPr="004A5F87">
        <w:rPr>
          <w:sz w:val="28"/>
          <w:szCs w:val="28"/>
        </w:rPr>
        <w:lastRenderedPageBreak/>
        <w:t>Все учебники приобретаются за счет бюджетных средств. В 2019-2020 учебном году получены учебники в количестве 3513 штук. На все учебники нанесены голограммы и распределены по общеобразовательным организациям района, согласно представленными имя ранее заявками. Процент обеспеченности учебниками по району составляет 87%, с учетом использования морально устаревших учебников. Недостаточно учебников по предметам регионального компонента.</w:t>
      </w:r>
    </w:p>
    <w:p w:rsidR="00156D70" w:rsidRPr="004A5F87" w:rsidRDefault="00156D70" w:rsidP="00156D70">
      <w:pPr>
        <w:pStyle w:val="a5"/>
        <w:jc w:val="both"/>
        <w:rPr>
          <w:rFonts w:eastAsia="Calibri" w:cs="Calibri"/>
          <w:sz w:val="28"/>
          <w:szCs w:val="28"/>
          <w:lang w:eastAsia="en-US"/>
        </w:rPr>
      </w:pPr>
      <w:r w:rsidRPr="004A5F87">
        <w:rPr>
          <w:sz w:val="28"/>
          <w:szCs w:val="28"/>
        </w:rPr>
        <w:tab/>
      </w:r>
    </w:p>
    <w:p w:rsidR="00156D70" w:rsidRPr="00D21FA9" w:rsidRDefault="00156D70" w:rsidP="00156D70">
      <w:pPr>
        <w:autoSpaceDE w:val="0"/>
        <w:autoSpaceDN w:val="0"/>
        <w:adjustRightInd w:val="0"/>
        <w:ind w:firstLine="708"/>
        <w:rPr>
          <w:sz w:val="28"/>
          <w:szCs w:val="28"/>
        </w:rPr>
      </w:pPr>
      <w:r w:rsidRPr="00D21FA9">
        <w:rPr>
          <w:sz w:val="28"/>
          <w:szCs w:val="28"/>
        </w:rPr>
        <w:t xml:space="preserve">В 2019-2020 учебном году государственную итоговую аттестацию проходили 81 выпускников 11 класса. </w:t>
      </w:r>
    </w:p>
    <w:p w:rsidR="00156D70" w:rsidRPr="00D21FA9" w:rsidRDefault="00156D70" w:rsidP="00156D70">
      <w:pPr>
        <w:ind w:firstLine="708"/>
        <w:rPr>
          <w:sz w:val="28"/>
          <w:szCs w:val="28"/>
        </w:rPr>
      </w:pPr>
      <w:r w:rsidRPr="00D21FA9">
        <w:rPr>
          <w:sz w:val="28"/>
          <w:szCs w:val="28"/>
        </w:rPr>
        <w:t>В 2020 году аттестат получили 81 учащихся, что составляет 100%.</w:t>
      </w:r>
    </w:p>
    <w:p w:rsidR="00156D70" w:rsidRPr="00D21FA9" w:rsidRDefault="00156D70" w:rsidP="00156D70">
      <w:pPr>
        <w:rPr>
          <w:sz w:val="28"/>
          <w:szCs w:val="28"/>
        </w:rPr>
      </w:pPr>
      <w:r w:rsidRPr="00D21FA9">
        <w:rPr>
          <w:b/>
          <w:sz w:val="28"/>
          <w:szCs w:val="28"/>
        </w:rPr>
        <w:t xml:space="preserve"> </w:t>
      </w:r>
      <w:r w:rsidRPr="00D21FA9">
        <w:rPr>
          <w:b/>
          <w:sz w:val="28"/>
          <w:szCs w:val="28"/>
        </w:rPr>
        <w:tab/>
        <w:t xml:space="preserve">          </w:t>
      </w:r>
      <w:r w:rsidRPr="00D21FA9">
        <w:rPr>
          <w:sz w:val="28"/>
          <w:szCs w:val="28"/>
        </w:rPr>
        <w:t>Показатели среднего бала ЕГЭ по предметам:</w:t>
      </w:r>
    </w:p>
    <w:p w:rsidR="00156D70" w:rsidRPr="008F604D" w:rsidRDefault="00156D70" w:rsidP="00156D70">
      <w:pPr>
        <w:jc w:val="both"/>
        <w:rPr>
          <w:sz w:val="28"/>
          <w:szCs w:val="28"/>
          <w:highlight w:val="yellow"/>
        </w:rPr>
      </w:pPr>
    </w:p>
    <w:tbl>
      <w:tblPr>
        <w:tblStyle w:val="ad"/>
        <w:tblW w:w="9493" w:type="dxa"/>
        <w:tblLook w:val="04A0"/>
      </w:tblPr>
      <w:tblGrid>
        <w:gridCol w:w="665"/>
        <w:gridCol w:w="3044"/>
        <w:gridCol w:w="2017"/>
        <w:gridCol w:w="1782"/>
        <w:gridCol w:w="1985"/>
      </w:tblGrid>
      <w:tr w:rsidR="00156D70" w:rsidRPr="008F604D" w:rsidTr="00156D70">
        <w:trPr>
          <w:trHeight w:val="942"/>
        </w:trPr>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b/>
                <w:sz w:val="28"/>
                <w:szCs w:val="28"/>
              </w:rPr>
            </w:pPr>
            <w:r w:rsidRPr="00D21FA9">
              <w:rPr>
                <w:b/>
                <w:sz w:val="28"/>
                <w:szCs w:val="28"/>
              </w:rPr>
              <w:t>№</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b/>
                <w:sz w:val="28"/>
                <w:szCs w:val="28"/>
              </w:rPr>
            </w:pPr>
            <w:r w:rsidRPr="00D21FA9">
              <w:rPr>
                <w:b/>
                <w:sz w:val="28"/>
                <w:szCs w:val="28"/>
              </w:rPr>
              <w:t>Предмет</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b/>
                <w:sz w:val="28"/>
                <w:szCs w:val="28"/>
              </w:rPr>
            </w:pPr>
            <w:r w:rsidRPr="00D21FA9">
              <w:rPr>
                <w:b/>
                <w:sz w:val="28"/>
                <w:szCs w:val="28"/>
              </w:rPr>
              <w:t>Средний балл в 2019 году</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b/>
                <w:sz w:val="28"/>
                <w:szCs w:val="28"/>
              </w:rPr>
            </w:pPr>
            <w:r w:rsidRPr="003933F1">
              <w:rPr>
                <w:b/>
                <w:sz w:val="28"/>
                <w:szCs w:val="28"/>
              </w:rPr>
              <w:t>Средний балл в 2020 году</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b/>
                <w:sz w:val="28"/>
                <w:szCs w:val="28"/>
              </w:rPr>
            </w:pPr>
            <w:r w:rsidRPr="00073622">
              <w:rPr>
                <w:b/>
                <w:sz w:val="28"/>
                <w:szCs w:val="28"/>
              </w:rPr>
              <w:t xml:space="preserve">Средний балл по республике </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1</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Русский язык</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44</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sz w:val="28"/>
                <w:szCs w:val="28"/>
                <w:lang w:val="en-US"/>
              </w:rPr>
            </w:pPr>
            <w:r>
              <w:rPr>
                <w:sz w:val="28"/>
                <w:szCs w:val="28"/>
                <w:lang w:val="en-US"/>
              </w:rPr>
              <w:t>57</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64,5</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2</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математика(</w:t>
            </w:r>
            <w:proofErr w:type="spellStart"/>
            <w:r w:rsidRPr="00D21FA9">
              <w:rPr>
                <w:sz w:val="28"/>
                <w:szCs w:val="28"/>
              </w:rPr>
              <w:t>проф</w:t>
            </w:r>
            <w:proofErr w:type="spellEnd"/>
            <w:r w:rsidRPr="00D21FA9">
              <w:rPr>
                <w:sz w:val="28"/>
                <w:szCs w:val="28"/>
              </w:rPr>
              <w:t>)</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43</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b/>
                <w:sz w:val="28"/>
                <w:szCs w:val="28"/>
                <w:lang w:val="en-US"/>
              </w:rPr>
            </w:pPr>
            <w:r>
              <w:rPr>
                <w:b/>
                <w:sz w:val="28"/>
                <w:szCs w:val="28"/>
                <w:lang w:val="en-US"/>
              </w:rPr>
              <w:t>33</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41,7</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3</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физика</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44</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b/>
                <w:sz w:val="28"/>
                <w:szCs w:val="28"/>
              </w:rPr>
            </w:pPr>
            <w:r w:rsidRPr="003933F1">
              <w:rPr>
                <w:b/>
                <w:sz w:val="28"/>
                <w:szCs w:val="28"/>
              </w:rPr>
              <w:t>44</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44</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4</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химия</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42</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sz w:val="28"/>
                <w:szCs w:val="28"/>
              </w:rPr>
            </w:pPr>
            <w:r w:rsidRPr="003933F1">
              <w:rPr>
                <w:sz w:val="28"/>
                <w:szCs w:val="28"/>
              </w:rPr>
              <w:t>42</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47</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5</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информатика</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sz w:val="28"/>
                <w:szCs w:val="28"/>
              </w:rPr>
            </w:pPr>
            <w:r w:rsidRPr="003933F1">
              <w:rPr>
                <w:sz w:val="28"/>
                <w:szCs w:val="28"/>
              </w:rPr>
              <w:t>45</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43</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6</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биология</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38</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sz w:val="28"/>
                <w:szCs w:val="28"/>
              </w:rPr>
            </w:pPr>
            <w:r w:rsidRPr="003933F1">
              <w:rPr>
                <w:sz w:val="28"/>
                <w:szCs w:val="28"/>
              </w:rPr>
              <w:t>37</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47</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7</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история</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33</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sz w:val="28"/>
                <w:szCs w:val="28"/>
              </w:rPr>
            </w:pPr>
            <w:r w:rsidRPr="003933F1">
              <w:rPr>
                <w:b/>
                <w:i/>
              </w:rPr>
              <w:t>30</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44</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8</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обществознание</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32</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sz w:val="28"/>
                <w:szCs w:val="28"/>
              </w:rPr>
            </w:pPr>
            <w:r w:rsidRPr="003933F1">
              <w:rPr>
                <w:sz w:val="28"/>
                <w:szCs w:val="28"/>
              </w:rPr>
              <w:t>40</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47</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9</w:t>
            </w:r>
          </w:p>
        </w:tc>
        <w:tc>
          <w:tcPr>
            <w:tcW w:w="3044"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математика(базовая)</w:t>
            </w:r>
          </w:p>
        </w:tc>
        <w:tc>
          <w:tcPr>
            <w:tcW w:w="2017" w:type="dxa"/>
            <w:tcBorders>
              <w:top w:val="single" w:sz="4" w:space="0" w:color="auto"/>
              <w:left w:val="single" w:sz="4" w:space="0" w:color="auto"/>
              <w:bottom w:val="single" w:sz="4" w:space="0" w:color="auto"/>
              <w:right w:val="single" w:sz="4" w:space="0" w:color="auto"/>
            </w:tcBorders>
            <w:hideMark/>
          </w:tcPr>
          <w:p w:rsidR="00156D70" w:rsidRPr="00D21FA9" w:rsidRDefault="00156D70" w:rsidP="00156D70">
            <w:pPr>
              <w:jc w:val="both"/>
              <w:rPr>
                <w:sz w:val="28"/>
                <w:szCs w:val="28"/>
              </w:rPr>
            </w:pPr>
            <w:r w:rsidRPr="00D21FA9">
              <w:rPr>
                <w:sz w:val="28"/>
                <w:szCs w:val="28"/>
              </w:rPr>
              <w:t>3</w:t>
            </w:r>
          </w:p>
        </w:tc>
        <w:tc>
          <w:tcPr>
            <w:tcW w:w="1782" w:type="dxa"/>
            <w:tcBorders>
              <w:top w:val="single" w:sz="4" w:space="0" w:color="auto"/>
              <w:left w:val="single" w:sz="4" w:space="0" w:color="auto"/>
              <w:bottom w:val="single" w:sz="4" w:space="0" w:color="auto"/>
              <w:right w:val="single" w:sz="4" w:space="0" w:color="auto"/>
            </w:tcBorders>
            <w:hideMark/>
          </w:tcPr>
          <w:p w:rsidR="00156D70" w:rsidRPr="003933F1" w:rsidRDefault="00156D70" w:rsidP="00156D70">
            <w:pPr>
              <w:jc w:val="both"/>
              <w:rPr>
                <w:sz w:val="28"/>
                <w:szCs w:val="28"/>
              </w:rPr>
            </w:pPr>
            <w:r w:rsidRPr="003933F1">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156D70" w:rsidRPr="00073622" w:rsidRDefault="00156D70" w:rsidP="00156D70">
            <w:pPr>
              <w:jc w:val="both"/>
              <w:rPr>
                <w:sz w:val="28"/>
                <w:szCs w:val="28"/>
              </w:rPr>
            </w:pPr>
            <w:r w:rsidRPr="00073622">
              <w:rPr>
                <w:sz w:val="28"/>
                <w:szCs w:val="28"/>
              </w:rPr>
              <w:t>-</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tcPr>
          <w:p w:rsidR="00156D70" w:rsidRPr="003933F1" w:rsidRDefault="00156D70" w:rsidP="00156D70">
            <w:pPr>
              <w:jc w:val="both"/>
              <w:rPr>
                <w:sz w:val="28"/>
                <w:szCs w:val="28"/>
                <w:lang w:val="en-US"/>
              </w:rPr>
            </w:pPr>
            <w:r>
              <w:rPr>
                <w:sz w:val="28"/>
                <w:szCs w:val="28"/>
                <w:lang w:val="en-US"/>
              </w:rPr>
              <w:t>10</w:t>
            </w:r>
          </w:p>
        </w:tc>
        <w:tc>
          <w:tcPr>
            <w:tcW w:w="3044" w:type="dxa"/>
            <w:tcBorders>
              <w:top w:val="single" w:sz="4" w:space="0" w:color="auto"/>
              <w:left w:val="single" w:sz="4" w:space="0" w:color="auto"/>
              <w:bottom w:val="single" w:sz="4" w:space="0" w:color="auto"/>
              <w:right w:val="single" w:sz="4" w:space="0" w:color="auto"/>
            </w:tcBorders>
          </w:tcPr>
          <w:p w:rsidR="00156D70" w:rsidRPr="003933F1" w:rsidRDefault="00156D70" w:rsidP="00156D70">
            <w:pPr>
              <w:jc w:val="both"/>
              <w:rPr>
                <w:sz w:val="28"/>
                <w:szCs w:val="28"/>
              </w:rPr>
            </w:pPr>
            <w:r>
              <w:rPr>
                <w:sz w:val="28"/>
                <w:szCs w:val="28"/>
              </w:rPr>
              <w:t>литература</w:t>
            </w:r>
          </w:p>
        </w:tc>
        <w:tc>
          <w:tcPr>
            <w:tcW w:w="2017" w:type="dxa"/>
            <w:tcBorders>
              <w:top w:val="single" w:sz="4" w:space="0" w:color="auto"/>
              <w:left w:val="single" w:sz="4" w:space="0" w:color="auto"/>
              <w:bottom w:val="single" w:sz="4" w:space="0" w:color="auto"/>
              <w:right w:val="single" w:sz="4" w:space="0" w:color="auto"/>
            </w:tcBorders>
          </w:tcPr>
          <w:p w:rsidR="00156D70" w:rsidRPr="00D21FA9" w:rsidRDefault="00156D70" w:rsidP="00156D70">
            <w:pPr>
              <w:jc w:val="both"/>
              <w:rPr>
                <w:sz w:val="28"/>
                <w:szCs w:val="28"/>
              </w:rPr>
            </w:pPr>
            <w:r>
              <w:rPr>
                <w:sz w:val="28"/>
                <w:szCs w:val="28"/>
              </w:rPr>
              <w:t>-</w:t>
            </w:r>
          </w:p>
        </w:tc>
        <w:tc>
          <w:tcPr>
            <w:tcW w:w="1782" w:type="dxa"/>
            <w:tcBorders>
              <w:top w:val="single" w:sz="4" w:space="0" w:color="auto"/>
              <w:left w:val="single" w:sz="4" w:space="0" w:color="auto"/>
              <w:bottom w:val="single" w:sz="4" w:space="0" w:color="auto"/>
              <w:right w:val="single" w:sz="4" w:space="0" w:color="auto"/>
            </w:tcBorders>
          </w:tcPr>
          <w:p w:rsidR="00156D70" w:rsidRPr="003933F1" w:rsidRDefault="00156D70" w:rsidP="00156D70">
            <w:pPr>
              <w:jc w:val="both"/>
              <w:rPr>
                <w:sz w:val="28"/>
                <w:szCs w:val="28"/>
              </w:rPr>
            </w:pPr>
            <w:r>
              <w:rPr>
                <w:sz w:val="28"/>
                <w:szCs w:val="28"/>
              </w:rPr>
              <w:t>61</w:t>
            </w:r>
          </w:p>
        </w:tc>
        <w:tc>
          <w:tcPr>
            <w:tcW w:w="1985" w:type="dxa"/>
            <w:tcBorders>
              <w:top w:val="single" w:sz="4" w:space="0" w:color="auto"/>
              <w:left w:val="single" w:sz="4" w:space="0" w:color="auto"/>
              <w:bottom w:val="single" w:sz="4" w:space="0" w:color="auto"/>
              <w:right w:val="single" w:sz="4" w:space="0" w:color="auto"/>
            </w:tcBorders>
          </w:tcPr>
          <w:p w:rsidR="00156D70" w:rsidRPr="00073622" w:rsidRDefault="00156D70" w:rsidP="00156D70">
            <w:pPr>
              <w:jc w:val="both"/>
              <w:rPr>
                <w:sz w:val="28"/>
                <w:szCs w:val="28"/>
              </w:rPr>
            </w:pPr>
            <w:r w:rsidRPr="00073622">
              <w:rPr>
                <w:sz w:val="28"/>
                <w:szCs w:val="28"/>
              </w:rPr>
              <w:t>56</w:t>
            </w:r>
          </w:p>
        </w:tc>
      </w:tr>
      <w:tr w:rsidR="00156D70" w:rsidRPr="008F604D" w:rsidTr="00156D70">
        <w:tc>
          <w:tcPr>
            <w:tcW w:w="665" w:type="dxa"/>
            <w:tcBorders>
              <w:top w:val="single" w:sz="4" w:space="0" w:color="auto"/>
              <w:left w:val="single" w:sz="4" w:space="0" w:color="auto"/>
              <w:bottom w:val="single" w:sz="4" w:space="0" w:color="auto"/>
              <w:right w:val="single" w:sz="4" w:space="0" w:color="auto"/>
            </w:tcBorders>
          </w:tcPr>
          <w:p w:rsidR="00156D70" w:rsidRPr="003933F1" w:rsidRDefault="00156D70" w:rsidP="00156D70">
            <w:pPr>
              <w:jc w:val="both"/>
              <w:rPr>
                <w:sz w:val="28"/>
                <w:szCs w:val="28"/>
              </w:rPr>
            </w:pPr>
            <w:r>
              <w:rPr>
                <w:sz w:val="28"/>
                <w:szCs w:val="28"/>
              </w:rPr>
              <w:t>11</w:t>
            </w:r>
          </w:p>
        </w:tc>
        <w:tc>
          <w:tcPr>
            <w:tcW w:w="3044" w:type="dxa"/>
            <w:tcBorders>
              <w:top w:val="single" w:sz="4" w:space="0" w:color="auto"/>
              <w:left w:val="single" w:sz="4" w:space="0" w:color="auto"/>
              <w:bottom w:val="single" w:sz="4" w:space="0" w:color="auto"/>
              <w:right w:val="single" w:sz="4" w:space="0" w:color="auto"/>
            </w:tcBorders>
          </w:tcPr>
          <w:p w:rsidR="00156D70" w:rsidRDefault="00156D70" w:rsidP="00156D70">
            <w:pPr>
              <w:jc w:val="both"/>
              <w:rPr>
                <w:sz w:val="28"/>
                <w:szCs w:val="28"/>
              </w:rPr>
            </w:pPr>
            <w:r>
              <w:rPr>
                <w:sz w:val="28"/>
                <w:szCs w:val="28"/>
              </w:rPr>
              <w:t>География</w:t>
            </w:r>
          </w:p>
        </w:tc>
        <w:tc>
          <w:tcPr>
            <w:tcW w:w="2017" w:type="dxa"/>
            <w:tcBorders>
              <w:top w:val="single" w:sz="4" w:space="0" w:color="auto"/>
              <w:left w:val="single" w:sz="4" w:space="0" w:color="auto"/>
              <w:bottom w:val="single" w:sz="4" w:space="0" w:color="auto"/>
              <w:right w:val="single" w:sz="4" w:space="0" w:color="auto"/>
            </w:tcBorders>
          </w:tcPr>
          <w:p w:rsidR="00156D70" w:rsidRDefault="00156D70" w:rsidP="00156D70">
            <w:pPr>
              <w:jc w:val="both"/>
              <w:rPr>
                <w:sz w:val="28"/>
                <w:szCs w:val="28"/>
              </w:rPr>
            </w:pPr>
            <w:r>
              <w:rPr>
                <w:sz w:val="28"/>
                <w:szCs w:val="28"/>
              </w:rPr>
              <w:t>-</w:t>
            </w:r>
          </w:p>
        </w:tc>
        <w:tc>
          <w:tcPr>
            <w:tcW w:w="1782" w:type="dxa"/>
            <w:tcBorders>
              <w:top w:val="single" w:sz="4" w:space="0" w:color="auto"/>
              <w:left w:val="single" w:sz="4" w:space="0" w:color="auto"/>
              <w:bottom w:val="single" w:sz="4" w:space="0" w:color="auto"/>
              <w:right w:val="single" w:sz="4" w:space="0" w:color="auto"/>
            </w:tcBorders>
          </w:tcPr>
          <w:p w:rsidR="00156D70" w:rsidRDefault="00156D70" w:rsidP="00156D70">
            <w:pPr>
              <w:jc w:val="both"/>
              <w:rPr>
                <w:sz w:val="28"/>
                <w:szCs w:val="28"/>
              </w:rPr>
            </w:pPr>
            <w:r>
              <w:rPr>
                <w:sz w:val="28"/>
                <w:szCs w:val="28"/>
              </w:rPr>
              <w:t>57</w:t>
            </w:r>
          </w:p>
        </w:tc>
        <w:tc>
          <w:tcPr>
            <w:tcW w:w="1985" w:type="dxa"/>
            <w:tcBorders>
              <w:top w:val="single" w:sz="4" w:space="0" w:color="auto"/>
              <w:left w:val="single" w:sz="4" w:space="0" w:color="auto"/>
              <w:bottom w:val="single" w:sz="4" w:space="0" w:color="auto"/>
              <w:right w:val="single" w:sz="4" w:space="0" w:color="auto"/>
            </w:tcBorders>
          </w:tcPr>
          <w:p w:rsidR="00156D70" w:rsidRPr="00073622" w:rsidRDefault="00156D70" w:rsidP="00156D70">
            <w:pPr>
              <w:jc w:val="both"/>
              <w:rPr>
                <w:sz w:val="28"/>
                <w:szCs w:val="28"/>
              </w:rPr>
            </w:pPr>
            <w:r w:rsidRPr="00073622">
              <w:rPr>
                <w:sz w:val="28"/>
                <w:szCs w:val="28"/>
              </w:rPr>
              <w:t>44,5</w:t>
            </w:r>
          </w:p>
        </w:tc>
      </w:tr>
    </w:tbl>
    <w:p w:rsidR="00156D70" w:rsidRPr="008F604D" w:rsidRDefault="00156D70" w:rsidP="00156D70">
      <w:pPr>
        <w:jc w:val="both"/>
        <w:rPr>
          <w:sz w:val="28"/>
          <w:szCs w:val="28"/>
          <w:highlight w:val="yellow"/>
          <w:lang w:eastAsia="en-US"/>
        </w:rPr>
      </w:pPr>
    </w:p>
    <w:p w:rsidR="00156D70" w:rsidRDefault="00156D70" w:rsidP="00156D70">
      <w:pPr>
        <w:pStyle w:val="a4"/>
        <w:ind w:firstLine="709"/>
        <w:jc w:val="both"/>
      </w:pPr>
      <w:r w:rsidRPr="00D21FA9">
        <w:rPr>
          <w:sz w:val="28"/>
        </w:rPr>
        <w:t>В 2020 году принята и профинансирована целевая программа «Одаренные дети». Для реализации данной программы было выделено из бюджета района 300 000 руб.  Эти денежные средства были направлены на развитие системы работы с одаренными детьми.</w:t>
      </w:r>
    </w:p>
    <w:p w:rsidR="00156D70" w:rsidRDefault="00156D70" w:rsidP="00156D70">
      <w:pPr>
        <w:ind w:firstLine="708"/>
        <w:jc w:val="both"/>
        <w:rPr>
          <w:rFonts w:cstheme="minorBidi"/>
          <w:sz w:val="28"/>
          <w:szCs w:val="28"/>
        </w:rPr>
      </w:pPr>
      <w:r>
        <w:rPr>
          <w:sz w:val="28"/>
          <w:szCs w:val="28"/>
        </w:rPr>
        <w:t>Из   1636 детей дошкольного возраста детские сады посещают 964 детей.</w:t>
      </w:r>
    </w:p>
    <w:p w:rsidR="00156D70" w:rsidRDefault="00156D70" w:rsidP="00156D70">
      <w:pPr>
        <w:jc w:val="both"/>
        <w:rPr>
          <w:sz w:val="28"/>
          <w:szCs w:val="28"/>
        </w:rPr>
      </w:pPr>
      <w:r>
        <w:rPr>
          <w:sz w:val="28"/>
          <w:szCs w:val="28"/>
        </w:rPr>
        <w:t>Охват дошкольным образованием составляет 59%.  На очередь в ДОУ подано 135 заявлений. Актуальная очередь детей в возрасте от 3 до 7 лет составляет 57 человек. Острая нехватка мест в ДОУ наблюдается в с.Аймаки.</w:t>
      </w:r>
    </w:p>
    <w:p w:rsidR="00156D70" w:rsidRDefault="00156D70" w:rsidP="00156D70">
      <w:pPr>
        <w:ind w:firstLine="708"/>
        <w:jc w:val="both"/>
        <w:rPr>
          <w:sz w:val="28"/>
          <w:szCs w:val="28"/>
        </w:rPr>
      </w:pPr>
      <w:r>
        <w:rPr>
          <w:sz w:val="28"/>
          <w:szCs w:val="28"/>
        </w:rPr>
        <w:t>Количество педагогических работников в ДОУ (включая прочих педагогических работников) составляет –106.</w:t>
      </w:r>
    </w:p>
    <w:p w:rsidR="00156D70" w:rsidRDefault="00156D70" w:rsidP="00156D70">
      <w:pPr>
        <w:jc w:val="both"/>
        <w:rPr>
          <w:sz w:val="28"/>
          <w:szCs w:val="28"/>
        </w:rPr>
      </w:pPr>
      <w:r>
        <w:rPr>
          <w:sz w:val="28"/>
          <w:szCs w:val="28"/>
        </w:rPr>
        <w:t xml:space="preserve">Высшее образование имеют – 74 педагога, среднее профессиональное образование имеют – 32 педагога. Все педагоги ДОУ прошли переподготовку в ДИРО. </w:t>
      </w:r>
      <w:r>
        <w:rPr>
          <w:color w:val="000000"/>
          <w:sz w:val="28"/>
          <w:szCs w:val="28"/>
        </w:rPr>
        <w:t xml:space="preserve">По итогам аттестации первую и высшую категорию имеют 8 </w:t>
      </w:r>
      <w:r>
        <w:rPr>
          <w:color w:val="000000"/>
          <w:sz w:val="28"/>
          <w:szCs w:val="28"/>
        </w:rPr>
        <w:lastRenderedPageBreak/>
        <w:t>педагогов. В районе отсутствуют группы кратковременного пребывания детей.</w:t>
      </w:r>
    </w:p>
    <w:p w:rsidR="00156D70" w:rsidRDefault="00156D70" w:rsidP="00156D70">
      <w:pPr>
        <w:spacing w:before="100" w:beforeAutospacing="1" w:after="100" w:afterAutospacing="1"/>
        <w:ind w:firstLine="709"/>
        <w:jc w:val="both"/>
        <w:rPr>
          <w:iCs/>
        </w:rPr>
      </w:pPr>
      <w:r>
        <w:rPr>
          <w:iCs/>
          <w:sz w:val="28"/>
          <w:szCs w:val="28"/>
        </w:rPr>
        <w:t xml:space="preserve">С 1 сентября 2019 года и до конца 2024 года началась реализация национального проекта «Образование», главной задачей которого является обеспечение глобальной конкурентоспособности Российского образования и вхождение Российской Федерации в число 10-ти ведущих стран мира по качеству общего образования. </w:t>
      </w:r>
    </w:p>
    <w:p w:rsidR="008E3041" w:rsidRPr="00DC782F" w:rsidRDefault="00BC1CCB" w:rsidP="00E37067">
      <w:pPr>
        <w:shd w:val="clear" w:color="auto" w:fill="FFFFFF"/>
        <w:tabs>
          <w:tab w:val="left" w:pos="8789"/>
        </w:tabs>
        <w:spacing w:line="276" w:lineRule="auto"/>
        <w:jc w:val="both"/>
        <w:rPr>
          <w:sz w:val="28"/>
          <w:szCs w:val="28"/>
        </w:rPr>
      </w:pPr>
      <w:r>
        <w:rPr>
          <w:iCs/>
          <w:sz w:val="28"/>
          <w:szCs w:val="28"/>
        </w:rPr>
        <w:t xml:space="preserve">                              </w:t>
      </w:r>
      <w:r w:rsidR="00EC5BE6">
        <w:rPr>
          <w:iCs/>
          <w:sz w:val="28"/>
          <w:szCs w:val="28"/>
        </w:rPr>
        <w:t xml:space="preserve">          </w:t>
      </w:r>
      <w:r>
        <w:rPr>
          <w:iCs/>
          <w:sz w:val="28"/>
          <w:szCs w:val="28"/>
        </w:rPr>
        <w:t xml:space="preserve">   </w:t>
      </w:r>
      <w:r w:rsidR="008E3041" w:rsidRPr="00FD0332">
        <w:rPr>
          <w:b/>
          <w:sz w:val="28"/>
          <w:szCs w:val="28"/>
          <w:u w:val="single"/>
        </w:rPr>
        <w:t>Опека и попечительство</w:t>
      </w:r>
    </w:p>
    <w:p w:rsidR="008E3041" w:rsidRPr="00FD0332" w:rsidRDefault="008E3041" w:rsidP="00E37067">
      <w:pPr>
        <w:shd w:val="clear" w:color="auto" w:fill="FFFFFF"/>
        <w:tabs>
          <w:tab w:val="left" w:pos="8789"/>
        </w:tabs>
        <w:spacing w:line="276" w:lineRule="auto"/>
        <w:ind w:firstLine="567"/>
        <w:jc w:val="both"/>
        <w:rPr>
          <w:b/>
          <w:sz w:val="28"/>
          <w:szCs w:val="28"/>
          <w:u w:val="single"/>
        </w:rPr>
      </w:pPr>
    </w:p>
    <w:p w:rsidR="008E3041" w:rsidRPr="00FD0332" w:rsidRDefault="008E3041" w:rsidP="00E37067">
      <w:pPr>
        <w:shd w:val="clear" w:color="auto" w:fill="FFFFFF"/>
        <w:tabs>
          <w:tab w:val="left" w:pos="8789"/>
        </w:tabs>
        <w:spacing w:line="276" w:lineRule="auto"/>
        <w:ind w:firstLine="567"/>
        <w:jc w:val="both"/>
        <w:rPr>
          <w:sz w:val="28"/>
          <w:szCs w:val="28"/>
        </w:rPr>
      </w:pPr>
      <w:r w:rsidRPr="00FD0332">
        <w:rPr>
          <w:sz w:val="28"/>
          <w:szCs w:val="28"/>
        </w:rPr>
        <w:t xml:space="preserve">На </w:t>
      </w:r>
      <w:r w:rsidR="00A25474" w:rsidRPr="00FD0332">
        <w:rPr>
          <w:sz w:val="28"/>
          <w:szCs w:val="28"/>
        </w:rPr>
        <w:t>очереди на</w:t>
      </w:r>
      <w:r w:rsidRPr="00FD0332">
        <w:rPr>
          <w:sz w:val="28"/>
          <w:szCs w:val="28"/>
        </w:rPr>
        <w:t xml:space="preserve"> получение жилья в МР «Гергебильский район» по сост</w:t>
      </w:r>
      <w:r w:rsidR="0061473B">
        <w:rPr>
          <w:sz w:val="28"/>
          <w:szCs w:val="28"/>
        </w:rPr>
        <w:t>оянию на 01.01.2021 г.  стоят 14</w:t>
      </w:r>
      <w:r w:rsidRPr="00FD0332">
        <w:rPr>
          <w:sz w:val="28"/>
          <w:szCs w:val="28"/>
        </w:rPr>
        <w:t xml:space="preserve"> детей-сирот. </w:t>
      </w:r>
    </w:p>
    <w:p w:rsidR="008E3041" w:rsidRPr="00FD0332" w:rsidRDefault="008E3041" w:rsidP="00E37067">
      <w:pPr>
        <w:shd w:val="clear" w:color="auto" w:fill="FFFFFF"/>
        <w:tabs>
          <w:tab w:val="left" w:pos="8789"/>
        </w:tabs>
        <w:spacing w:line="276" w:lineRule="auto"/>
        <w:ind w:firstLine="567"/>
        <w:jc w:val="both"/>
        <w:rPr>
          <w:b/>
          <w:sz w:val="28"/>
          <w:szCs w:val="28"/>
          <w:u w:val="single"/>
        </w:rPr>
      </w:pPr>
      <w:r w:rsidRPr="00FD0332">
        <w:rPr>
          <w:sz w:val="28"/>
          <w:szCs w:val="28"/>
        </w:rPr>
        <w:t xml:space="preserve">В </w:t>
      </w:r>
      <w:r w:rsidR="0061473B">
        <w:rPr>
          <w:sz w:val="28"/>
          <w:szCs w:val="28"/>
        </w:rPr>
        <w:t>2020</w:t>
      </w:r>
      <w:r w:rsidRPr="00FD0332">
        <w:rPr>
          <w:sz w:val="28"/>
          <w:szCs w:val="28"/>
        </w:rPr>
        <w:t xml:space="preserve"> году жильем </w:t>
      </w:r>
      <w:r w:rsidR="0061473B">
        <w:rPr>
          <w:sz w:val="28"/>
          <w:szCs w:val="28"/>
        </w:rPr>
        <w:t>обеспечено 2</w:t>
      </w:r>
      <w:r w:rsidRPr="00FD0332">
        <w:rPr>
          <w:sz w:val="28"/>
          <w:szCs w:val="28"/>
        </w:rPr>
        <w:t xml:space="preserve"> детей сирот из селений:</w:t>
      </w:r>
      <w:r w:rsidR="0061473B">
        <w:rPr>
          <w:sz w:val="28"/>
          <w:szCs w:val="28"/>
        </w:rPr>
        <w:t xml:space="preserve"> </w:t>
      </w:r>
      <w:proofErr w:type="spellStart"/>
      <w:r w:rsidR="0061473B">
        <w:rPr>
          <w:sz w:val="28"/>
          <w:szCs w:val="28"/>
        </w:rPr>
        <w:t>Курми</w:t>
      </w:r>
      <w:proofErr w:type="spellEnd"/>
      <w:r w:rsidR="0061473B">
        <w:rPr>
          <w:sz w:val="28"/>
          <w:szCs w:val="28"/>
        </w:rPr>
        <w:t xml:space="preserve"> и </w:t>
      </w:r>
      <w:proofErr w:type="spellStart"/>
      <w:r w:rsidR="0061473B">
        <w:rPr>
          <w:sz w:val="28"/>
          <w:szCs w:val="28"/>
        </w:rPr>
        <w:t>Кикуни</w:t>
      </w:r>
      <w:proofErr w:type="spellEnd"/>
      <w:r w:rsidR="00DC782F">
        <w:rPr>
          <w:sz w:val="28"/>
          <w:szCs w:val="28"/>
        </w:rPr>
        <w:t>.</w:t>
      </w:r>
    </w:p>
    <w:p w:rsidR="00E37067" w:rsidRDefault="00E37067" w:rsidP="00E37067">
      <w:pPr>
        <w:shd w:val="clear" w:color="auto" w:fill="FFFFFF"/>
        <w:tabs>
          <w:tab w:val="left" w:pos="8789"/>
        </w:tabs>
        <w:spacing w:line="276" w:lineRule="auto"/>
        <w:ind w:firstLine="567"/>
        <w:jc w:val="both"/>
        <w:rPr>
          <w:b/>
          <w:sz w:val="28"/>
          <w:szCs w:val="28"/>
          <w:u w:val="single"/>
        </w:rPr>
      </w:pPr>
    </w:p>
    <w:p w:rsidR="008E3041" w:rsidRPr="00FD0332" w:rsidRDefault="008E3041" w:rsidP="00E37067">
      <w:pPr>
        <w:shd w:val="clear" w:color="auto" w:fill="FFFFFF"/>
        <w:tabs>
          <w:tab w:val="left" w:pos="8789"/>
        </w:tabs>
        <w:spacing w:line="276" w:lineRule="auto"/>
        <w:ind w:firstLine="567"/>
        <w:jc w:val="center"/>
        <w:rPr>
          <w:b/>
          <w:sz w:val="28"/>
          <w:szCs w:val="28"/>
          <w:u w:val="single"/>
        </w:rPr>
      </w:pPr>
      <w:r w:rsidRPr="00FD0332">
        <w:rPr>
          <w:b/>
          <w:sz w:val="28"/>
          <w:szCs w:val="28"/>
          <w:u w:val="single"/>
        </w:rPr>
        <w:t>Здравоохранение.</w:t>
      </w:r>
    </w:p>
    <w:p w:rsidR="008E3041" w:rsidRPr="00FD0332" w:rsidRDefault="008E3041" w:rsidP="00E37067">
      <w:pPr>
        <w:shd w:val="clear" w:color="auto" w:fill="FFFFFF"/>
        <w:tabs>
          <w:tab w:val="left" w:pos="8789"/>
        </w:tabs>
        <w:spacing w:line="276" w:lineRule="auto"/>
        <w:ind w:firstLine="567"/>
        <w:jc w:val="center"/>
        <w:rPr>
          <w:b/>
          <w:sz w:val="28"/>
          <w:szCs w:val="28"/>
          <w:u w:val="single"/>
        </w:rPr>
      </w:pPr>
    </w:p>
    <w:p w:rsidR="008E3041" w:rsidRPr="00FD0332" w:rsidRDefault="008E3041" w:rsidP="00E37067">
      <w:pPr>
        <w:shd w:val="clear" w:color="auto" w:fill="FFFFFF"/>
        <w:tabs>
          <w:tab w:val="left" w:pos="8789"/>
        </w:tabs>
        <w:spacing w:line="276" w:lineRule="auto"/>
        <w:ind w:firstLine="567"/>
        <w:jc w:val="both"/>
        <w:rPr>
          <w:sz w:val="28"/>
          <w:szCs w:val="28"/>
        </w:rPr>
      </w:pPr>
      <w:r w:rsidRPr="00FD0332">
        <w:rPr>
          <w:sz w:val="28"/>
          <w:szCs w:val="28"/>
        </w:rPr>
        <w:t xml:space="preserve"> В сфере здравоохранения </w:t>
      </w:r>
      <w:r w:rsidR="00BE718E" w:rsidRPr="00FD0332">
        <w:rPr>
          <w:sz w:val="28"/>
          <w:szCs w:val="28"/>
        </w:rPr>
        <w:t>района функционируют</w:t>
      </w:r>
      <w:r w:rsidRPr="00FD0332">
        <w:rPr>
          <w:sz w:val="28"/>
          <w:szCs w:val="28"/>
        </w:rPr>
        <w:t xml:space="preserve"> одна   центральная   районная   больница, 4 участковые больницы, 1 врачебная амбулатория, 4 фел</w:t>
      </w:r>
      <w:r w:rsidR="00156D70">
        <w:rPr>
          <w:sz w:val="28"/>
          <w:szCs w:val="28"/>
        </w:rPr>
        <w:t>ьдшерско-акушерских пунктов и 6</w:t>
      </w:r>
      <w:r w:rsidRPr="00FD0332">
        <w:rPr>
          <w:sz w:val="28"/>
          <w:szCs w:val="28"/>
        </w:rPr>
        <w:t xml:space="preserve"> фельдшерских пункта.</w:t>
      </w:r>
    </w:p>
    <w:p w:rsidR="008E3041" w:rsidRPr="00FD0332" w:rsidRDefault="008E3041" w:rsidP="00E37067">
      <w:pPr>
        <w:shd w:val="clear" w:color="auto" w:fill="FFFFFF"/>
        <w:tabs>
          <w:tab w:val="left" w:pos="8789"/>
        </w:tabs>
        <w:spacing w:line="276" w:lineRule="auto"/>
        <w:ind w:firstLine="567"/>
        <w:jc w:val="both"/>
        <w:rPr>
          <w:sz w:val="28"/>
          <w:szCs w:val="28"/>
        </w:rPr>
      </w:pPr>
      <w:r w:rsidRPr="00FD0332">
        <w:rPr>
          <w:sz w:val="28"/>
          <w:szCs w:val="28"/>
        </w:rPr>
        <w:t xml:space="preserve">Показатель обеспеченности больничными койками в районе </w:t>
      </w:r>
      <w:r w:rsidR="00156D70">
        <w:rPr>
          <w:sz w:val="28"/>
          <w:szCs w:val="28"/>
        </w:rPr>
        <w:t>составил 78,6</w:t>
      </w:r>
      <w:r w:rsidRPr="00FD0332">
        <w:rPr>
          <w:sz w:val="28"/>
          <w:szCs w:val="28"/>
        </w:rPr>
        <w:t xml:space="preserve"> на 10 тыс. человек населения.</w:t>
      </w:r>
    </w:p>
    <w:p w:rsidR="008E3041" w:rsidRPr="00FD0332" w:rsidRDefault="008E3041" w:rsidP="000522AB">
      <w:pPr>
        <w:shd w:val="clear" w:color="auto" w:fill="FFFFFF"/>
        <w:tabs>
          <w:tab w:val="left" w:pos="8789"/>
        </w:tabs>
        <w:spacing w:line="276" w:lineRule="auto"/>
        <w:ind w:firstLine="567"/>
        <w:jc w:val="both"/>
        <w:rPr>
          <w:b/>
          <w:sz w:val="28"/>
          <w:szCs w:val="28"/>
        </w:rPr>
      </w:pPr>
      <w:r w:rsidRPr="00FD0332">
        <w:rPr>
          <w:sz w:val="28"/>
          <w:szCs w:val="28"/>
        </w:rPr>
        <w:t>Численно</w:t>
      </w:r>
      <w:r w:rsidR="000522AB">
        <w:rPr>
          <w:sz w:val="28"/>
          <w:szCs w:val="28"/>
        </w:rPr>
        <w:t xml:space="preserve">сть врачей в районе составила </w:t>
      </w:r>
      <w:r w:rsidR="00156D70">
        <w:rPr>
          <w:sz w:val="28"/>
          <w:szCs w:val="28"/>
        </w:rPr>
        <w:t>80</w:t>
      </w:r>
      <w:r w:rsidRPr="00FD0332">
        <w:rPr>
          <w:sz w:val="28"/>
          <w:szCs w:val="28"/>
        </w:rPr>
        <w:t xml:space="preserve"> челов</w:t>
      </w:r>
      <w:r w:rsidR="00156D70">
        <w:rPr>
          <w:sz w:val="28"/>
          <w:szCs w:val="28"/>
        </w:rPr>
        <w:t>ека, среднего медперсонала – 207</w:t>
      </w:r>
      <w:r w:rsidRPr="00FD0332">
        <w:rPr>
          <w:sz w:val="28"/>
          <w:szCs w:val="28"/>
        </w:rPr>
        <w:t xml:space="preserve"> человек. Обеспеченность на 10 тыс. насе</w:t>
      </w:r>
      <w:r w:rsidR="00156D70">
        <w:rPr>
          <w:sz w:val="28"/>
          <w:szCs w:val="28"/>
        </w:rPr>
        <w:t>ления составляет: врачами – 36,5 средним медперсоналом – 94,6</w:t>
      </w:r>
      <w:r w:rsidR="00F7399C" w:rsidRPr="00FD0332">
        <w:rPr>
          <w:sz w:val="28"/>
          <w:szCs w:val="28"/>
        </w:rPr>
        <w:t>. Среднемесячная</w:t>
      </w:r>
      <w:r w:rsidRPr="00FD0332">
        <w:rPr>
          <w:sz w:val="28"/>
          <w:szCs w:val="28"/>
        </w:rPr>
        <w:t xml:space="preserve"> заработная плата работников здравоохранения</w:t>
      </w:r>
      <w:r w:rsidR="00156D70">
        <w:rPr>
          <w:sz w:val="28"/>
          <w:szCs w:val="28"/>
        </w:rPr>
        <w:t>2020году состовило-32198</w:t>
      </w:r>
      <w:r w:rsidR="00C6379E" w:rsidRPr="00FD0332">
        <w:rPr>
          <w:sz w:val="28"/>
          <w:szCs w:val="28"/>
        </w:rPr>
        <w:t>руб, в</w:t>
      </w:r>
      <w:r w:rsidRPr="00FD0332">
        <w:rPr>
          <w:sz w:val="28"/>
          <w:szCs w:val="28"/>
        </w:rPr>
        <w:t xml:space="preserve"> том числе заработ</w:t>
      </w:r>
      <w:r w:rsidR="00156D70">
        <w:rPr>
          <w:sz w:val="28"/>
          <w:szCs w:val="28"/>
        </w:rPr>
        <w:t>ная плата врачей-59541</w:t>
      </w:r>
      <w:r w:rsidR="00FF2B82">
        <w:rPr>
          <w:sz w:val="28"/>
          <w:szCs w:val="28"/>
        </w:rPr>
        <w:t xml:space="preserve"> ру</w:t>
      </w:r>
      <w:r w:rsidR="00156D70">
        <w:rPr>
          <w:sz w:val="28"/>
          <w:szCs w:val="28"/>
        </w:rPr>
        <w:t>блей, среднего</w:t>
      </w:r>
      <w:r w:rsidR="00906418">
        <w:rPr>
          <w:sz w:val="28"/>
          <w:szCs w:val="28"/>
        </w:rPr>
        <w:t xml:space="preserve"> </w:t>
      </w:r>
      <w:r w:rsidR="00156D70">
        <w:rPr>
          <w:sz w:val="28"/>
          <w:szCs w:val="28"/>
        </w:rPr>
        <w:t>медперсонала-31006</w:t>
      </w:r>
      <w:r w:rsidR="005E7450">
        <w:rPr>
          <w:sz w:val="28"/>
          <w:szCs w:val="28"/>
        </w:rPr>
        <w:t>рублей, младшего</w:t>
      </w:r>
      <w:r w:rsidR="00156D70">
        <w:rPr>
          <w:sz w:val="28"/>
          <w:szCs w:val="28"/>
        </w:rPr>
        <w:t xml:space="preserve"> медперсонала27040</w:t>
      </w:r>
      <w:r w:rsidR="00FF2B82">
        <w:rPr>
          <w:sz w:val="28"/>
          <w:szCs w:val="28"/>
        </w:rPr>
        <w:t xml:space="preserve"> рублей. За истекший период Министерством </w:t>
      </w:r>
      <w:r w:rsidR="00156D70">
        <w:rPr>
          <w:sz w:val="28"/>
          <w:szCs w:val="28"/>
        </w:rPr>
        <w:t>здравоохранения</w:t>
      </w:r>
      <w:r w:rsidR="00FF2B82">
        <w:rPr>
          <w:sz w:val="28"/>
          <w:szCs w:val="28"/>
        </w:rPr>
        <w:t xml:space="preserve"> </w:t>
      </w:r>
      <w:r w:rsidR="00156D70">
        <w:rPr>
          <w:sz w:val="28"/>
          <w:szCs w:val="28"/>
        </w:rPr>
        <w:t>выделил району передвижной ФАП,</w:t>
      </w:r>
      <w:r w:rsidR="000522AB">
        <w:rPr>
          <w:sz w:val="28"/>
          <w:szCs w:val="28"/>
        </w:rPr>
        <w:t xml:space="preserve"> </w:t>
      </w:r>
      <w:proofErr w:type="spellStart"/>
      <w:r w:rsidR="00906418">
        <w:rPr>
          <w:sz w:val="28"/>
          <w:szCs w:val="28"/>
        </w:rPr>
        <w:t>маммограф</w:t>
      </w:r>
      <w:proofErr w:type="spellEnd"/>
      <w:r w:rsidR="00156D70">
        <w:rPr>
          <w:sz w:val="28"/>
          <w:szCs w:val="28"/>
        </w:rPr>
        <w:t>,</w:t>
      </w:r>
      <w:r w:rsidR="000522AB">
        <w:rPr>
          <w:sz w:val="28"/>
          <w:szCs w:val="28"/>
        </w:rPr>
        <w:t xml:space="preserve"> цифровой </w:t>
      </w:r>
      <w:proofErr w:type="spellStart"/>
      <w:r w:rsidR="000522AB">
        <w:rPr>
          <w:sz w:val="28"/>
          <w:szCs w:val="28"/>
        </w:rPr>
        <w:t>малодозный</w:t>
      </w:r>
      <w:proofErr w:type="spellEnd"/>
      <w:r w:rsidR="00906418">
        <w:rPr>
          <w:sz w:val="28"/>
          <w:szCs w:val="28"/>
        </w:rPr>
        <w:t xml:space="preserve"> </w:t>
      </w:r>
      <w:proofErr w:type="spellStart"/>
      <w:r w:rsidR="000522AB">
        <w:rPr>
          <w:sz w:val="28"/>
          <w:szCs w:val="28"/>
        </w:rPr>
        <w:t>флюорограф</w:t>
      </w:r>
      <w:proofErr w:type="spellEnd"/>
      <w:r w:rsidR="000522AB">
        <w:rPr>
          <w:sz w:val="28"/>
          <w:szCs w:val="28"/>
        </w:rPr>
        <w:t xml:space="preserve">, </w:t>
      </w:r>
      <w:r w:rsidR="00FE0C97">
        <w:rPr>
          <w:sz w:val="28"/>
          <w:szCs w:val="28"/>
        </w:rPr>
        <w:t>концентратор кислорода, ИВЛ</w:t>
      </w:r>
      <w:r w:rsidR="00C2045A">
        <w:rPr>
          <w:sz w:val="28"/>
          <w:szCs w:val="28"/>
        </w:rPr>
        <w:t xml:space="preserve">,5-штук бесконтактных </w:t>
      </w:r>
      <w:r w:rsidR="00FE0C97">
        <w:rPr>
          <w:sz w:val="28"/>
          <w:szCs w:val="28"/>
        </w:rPr>
        <w:t>термометров, 5штукбактерицидныхламп.Вплане</w:t>
      </w:r>
      <w:r w:rsidR="00C2045A">
        <w:rPr>
          <w:sz w:val="28"/>
          <w:szCs w:val="28"/>
        </w:rPr>
        <w:t xml:space="preserve"> обеспечения лекарственными средствами стационарных больных </w:t>
      </w:r>
      <w:r w:rsidR="000522AB">
        <w:rPr>
          <w:sz w:val="28"/>
          <w:szCs w:val="28"/>
          <w:lang w:val="en-US"/>
        </w:rPr>
        <w:t>COVID</w:t>
      </w:r>
      <w:r w:rsidR="000522AB">
        <w:rPr>
          <w:sz w:val="28"/>
          <w:szCs w:val="28"/>
        </w:rPr>
        <w:t>-</w:t>
      </w:r>
      <w:r w:rsidR="00FE0C97">
        <w:rPr>
          <w:sz w:val="28"/>
          <w:szCs w:val="28"/>
        </w:rPr>
        <w:t>19 начиная</w:t>
      </w:r>
      <w:r w:rsidR="00C2045A">
        <w:rPr>
          <w:sz w:val="28"/>
          <w:szCs w:val="28"/>
        </w:rPr>
        <w:t xml:space="preserve"> с 15 ноября 2020годаМЗ РД обеспечивает 1-раз в пять календарных дней </w:t>
      </w:r>
      <w:proofErr w:type="spellStart"/>
      <w:r w:rsidR="00C2045A">
        <w:rPr>
          <w:sz w:val="28"/>
          <w:szCs w:val="28"/>
        </w:rPr>
        <w:t>несжиженный</w:t>
      </w:r>
      <w:proofErr w:type="spellEnd"/>
      <w:r w:rsidR="00C2045A">
        <w:rPr>
          <w:sz w:val="28"/>
          <w:szCs w:val="28"/>
        </w:rPr>
        <w:t xml:space="preserve"> запас из 25 наименований лекарственных средств </w:t>
      </w:r>
      <w:r w:rsidR="000522AB">
        <w:rPr>
          <w:sz w:val="28"/>
          <w:szCs w:val="28"/>
        </w:rPr>
        <w:t>необходимых</w:t>
      </w:r>
      <w:r w:rsidR="00C2045A">
        <w:rPr>
          <w:sz w:val="28"/>
          <w:szCs w:val="28"/>
        </w:rPr>
        <w:t xml:space="preserve"> для соблюдения протокола лечения больных.</w:t>
      </w:r>
      <w:r w:rsidR="000522AB">
        <w:rPr>
          <w:sz w:val="28"/>
          <w:szCs w:val="28"/>
        </w:rPr>
        <w:t xml:space="preserve"> </w:t>
      </w:r>
      <w:r w:rsidR="00C2045A">
        <w:rPr>
          <w:sz w:val="28"/>
          <w:szCs w:val="28"/>
        </w:rPr>
        <w:t>Также для лечения</w:t>
      </w:r>
      <w:r w:rsidR="00C2045A" w:rsidRPr="00C2045A">
        <w:rPr>
          <w:sz w:val="28"/>
          <w:szCs w:val="28"/>
        </w:rPr>
        <w:t xml:space="preserve"> </w:t>
      </w:r>
      <w:r w:rsidR="00C2045A">
        <w:rPr>
          <w:sz w:val="28"/>
          <w:szCs w:val="28"/>
          <w:lang w:val="en-US"/>
        </w:rPr>
        <w:t>COVID</w:t>
      </w:r>
      <w:r w:rsidR="000522AB">
        <w:rPr>
          <w:sz w:val="28"/>
          <w:szCs w:val="28"/>
        </w:rPr>
        <w:t>них</w:t>
      </w:r>
      <w:r w:rsidR="00C2045A">
        <w:rPr>
          <w:sz w:val="28"/>
          <w:szCs w:val="28"/>
        </w:rPr>
        <w:t xml:space="preserve"> больных в амбулаторных условиях</w:t>
      </w:r>
      <w:r w:rsidR="006D60DB">
        <w:rPr>
          <w:sz w:val="28"/>
          <w:szCs w:val="28"/>
        </w:rPr>
        <w:t xml:space="preserve"> начиная с 15 ноября 2020года </w:t>
      </w:r>
      <w:r w:rsidR="000522AB">
        <w:rPr>
          <w:sz w:val="28"/>
          <w:szCs w:val="28"/>
        </w:rPr>
        <w:t>обеспечивается</w:t>
      </w:r>
      <w:r w:rsidR="006D60DB">
        <w:rPr>
          <w:sz w:val="28"/>
          <w:szCs w:val="28"/>
        </w:rPr>
        <w:t xml:space="preserve"> 5 </w:t>
      </w:r>
      <w:r w:rsidR="000522AB">
        <w:rPr>
          <w:sz w:val="28"/>
          <w:szCs w:val="28"/>
        </w:rPr>
        <w:t>дневной</w:t>
      </w:r>
      <w:r w:rsidR="006D60DB">
        <w:rPr>
          <w:sz w:val="28"/>
          <w:szCs w:val="28"/>
        </w:rPr>
        <w:t xml:space="preserve"> не снижаемый запас лекарственных средств из 18 наименований.</w:t>
      </w:r>
      <w:r w:rsidR="000522AB">
        <w:rPr>
          <w:sz w:val="28"/>
          <w:szCs w:val="28"/>
        </w:rPr>
        <w:t xml:space="preserve"> </w:t>
      </w:r>
      <w:r w:rsidR="006D60DB">
        <w:rPr>
          <w:sz w:val="28"/>
          <w:szCs w:val="28"/>
        </w:rPr>
        <w:t xml:space="preserve">Амбулаторные больные эти препараты получают по рецепту </w:t>
      </w:r>
      <w:r w:rsidR="000522AB">
        <w:rPr>
          <w:sz w:val="28"/>
          <w:szCs w:val="28"/>
        </w:rPr>
        <w:t>бесплатно. Во</w:t>
      </w:r>
      <w:r w:rsidR="006D60DB">
        <w:rPr>
          <w:sz w:val="28"/>
          <w:szCs w:val="28"/>
        </w:rPr>
        <w:t xml:space="preserve"> время пика пандем</w:t>
      </w:r>
      <w:r w:rsidR="000522AB">
        <w:rPr>
          <w:sz w:val="28"/>
          <w:szCs w:val="28"/>
        </w:rPr>
        <w:t xml:space="preserve">ии </w:t>
      </w:r>
      <w:r w:rsidR="006D60DB">
        <w:rPr>
          <w:sz w:val="28"/>
          <w:szCs w:val="28"/>
          <w:lang w:val="en-US"/>
        </w:rPr>
        <w:t>COVID</w:t>
      </w:r>
      <w:r w:rsidR="006D60DB">
        <w:rPr>
          <w:sz w:val="28"/>
          <w:szCs w:val="28"/>
        </w:rPr>
        <w:t xml:space="preserve">-19 в </w:t>
      </w:r>
      <w:r w:rsidR="006D60DB">
        <w:rPr>
          <w:sz w:val="28"/>
          <w:szCs w:val="28"/>
        </w:rPr>
        <w:lastRenderedPageBreak/>
        <w:t>районе,</w:t>
      </w:r>
      <w:r w:rsidR="000522AB">
        <w:rPr>
          <w:sz w:val="28"/>
          <w:szCs w:val="28"/>
        </w:rPr>
        <w:t xml:space="preserve"> Гергебильский</w:t>
      </w:r>
      <w:r w:rsidR="006D60DB">
        <w:rPr>
          <w:sz w:val="28"/>
          <w:szCs w:val="28"/>
        </w:rPr>
        <w:t xml:space="preserve"> ЦРБ была оказана </w:t>
      </w:r>
      <w:r w:rsidR="000522AB">
        <w:rPr>
          <w:sz w:val="28"/>
          <w:szCs w:val="28"/>
        </w:rPr>
        <w:t>материальная, техническая</w:t>
      </w:r>
      <w:r w:rsidR="006D60DB">
        <w:rPr>
          <w:sz w:val="28"/>
          <w:szCs w:val="28"/>
        </w:rPr>
        <w:t xml:space="preserve"> и лекарственная помощь волонтерами и </w:t>
      </w:r>
      <w:r w:rsidR="000522AB">
        <w:rPr>
          <w:sz w:val="28"/>
          <w:szCs w:val="28"/>
        </w:rPr>
        <w:t>спонсорами, то</w:t>
      </w:r>
      <w:r w:rsidR="006D60DB">
        <w:rPr>
          <w:sz w:val="28"/>
          <w:szCs w:val="28"/>
        </w:rPr>
        <w:t xml:space="preserve"> есть были доставлены 15 штук </w:t>
      </w:r>
      <w:r w:rsidR="000522AB">
        <w:rPr>
          <w:sz w:val="28"/>
          <w:szCs w:val="28"/>
        </w:rPr>
        <w:t>концентраторов</w:t>
      </w:r>
      <w:r w:rsidR="006D60DB">
        <w:rPr>
          <w:sz w:val="28"/>
          <w:szCs w:val="28"/>
        </w:rPr>
        <w:t xml:space="preserve"> кислорода,40</w:t>
      </w:r>
      <w:r w:rsidR="000522AB">
        <w:rPr>
          <w:sz w:val="28"/>
          <w:szCs w:val="28"/>
        </w:rPr>
        <w:t>штукпульсоксиметров, огромное количество средств</w:t>
      </w:r>
      <w:r w:rsidR="006D60DB">
        <w:rPr>
          <w:sz w:val="28"/>
          <w:szCs w:val="28"/>
        </w:rPr>
        <w:t xml:space="preserve"> индивидуальной </w:t>
      </w:r>
      <w:r w:rsidR="000522AB">
        <w:rPr>
          <w:sz w:val="28"/>
          <w:szCs w:val="28"/>
        </w:rPr>
        <w:t>защиты. Для</w:t>
      </w:r>
      <w:r w:rsidR="006D60DB">
        <w:rPr>
          <w:sz w:val="28"/>
          <w:szCs w:val="28"/>
        </w:rPr>
        <w:t xml:space="preserve"> предотвращения дальнейшего роста</w:t>
      </w:r>
      <w:r w:rsidR="000948EF" w:rsidRPr="000948EF">
        <w:rPr>
          <w:sz w:val="28"/>
          <w:szCs w:val="28"/>
        </w:rPr>
        <w:t xml:space="preserve"> </w:t>
      </w:r>
      <w:r w:rsidR="000948EF">
        <w:rPr>
          <w:sz w:val="28"/>
          <w:szCs w:val="28"/>
          <w:lang w:val="en-US"/>
        </w:rPr>
        <w:t>COVID</w:t>
      </w:r>
      <w:r w:rsidR="000948EF">
        <w:rPr>
          <w:sz w:val="28"/>
          <w:szCs w:val="28"/>
        </w:rPr>
        <w:t>-</w:t>
      </w:r>
      <w:r w:rsidR="000522AB">
        <w:rPr>
          <w:sz w:val="28"/>
          <w:szCs w:val="28"/>
        </w:rPr>
        <w:t>19, внебольничных</w:t>
      </w:r>
      <w:r w:rsidR="000948EF">
        <w:rPr>
          <w:sz w:val="28"/>
          <w:szCs w:val="28"/>
        </w:rPr>
        <w:t xml:space="preserve"> пневмоний и случаев бессимптомных форм </w:t>
      </w:r>
      <w:r w:rsidR="000948EF">
        <w:rPr>
          <w:sz w:val="28"/>
          <w:szCs w:val="28"/>
          <w:lang w:val="en-US"/>
        </w:rPr>
        <w:t>COVID</w:t>
      </w:r>
      <w:r w:rsidR="000948EF">
        <w:rPr>
          <w:sz w:val="28"/>
          <w:szCs w:val="28"/>
        </w:rPr>
        <w:t>-</w:t>
      </w:r>
      <w:r w:rsidR="000522AB">
        <w:rPr>
          <w:sz w:val="28"/>
          <w:szCs w:val="28"/>
        </w:rPr>
        <w:t>19 проводиться</w:t>
      </w:r>
      <w:r w:rsidR="000948EF">
        <w:rPr>
          <w:sz w:val="28"/>
          <w:szCs w:val="28"/>
        </w:rPr>
        <w:t xml:space="preserve"> целенаправленные </w:t>
      </w:r>
      <w:r w:rsidR="000522AB">
        <w:rPr>
          <w:sz w:val="28"/>
          <w:szCs w:val="28"/>
        </w:rPr>
        <w:t>мероприятия. В</w:t>
      </w:r>
      <w:r w:rsidR="000948EF">
        <w:rPr>
          <w:sz w:val="28"/>
          <w:szCs w:val="28"/>
        </w:rPr>
        <w:t xml:space="preserve"> неделю 2раза </w:t>
      </w:r>
      <w:r w:rsidR="000522AB">
        <w:rPr>
          <w:sz w:val="28"/>
          <w:szCs w:val="28"/>
        </w:rPr>
        <w:t>доставляется</w:t>
      </w:r>
      <w:r w:rsidR="000948EF">
        <w:rPr>
          <w:sz w:val="28"/>
          <w:szCs w:val="28"/>
        </w:rPr>
        <w:t xml:space="preserve"> материал от подлежащих </w:t>
      </w:r>
      <w:r w:rsidR="000522AB">
        <w:rPr>
          <w:sz w:val="28"/>
          <w:szCs w:val="28"/>
        </w:rPr>
        <w:t>лиц (</w:t>
      </w:r>
      <w:r w:rsidR="000948EF">
        <w:rPr>
          <w:sz w:val="28"/>
          <w:szCs w:val="28"/>
        </w:rPr>
        <w:t xml:space="preserve">мазки из зева и носоглотки) в вирусологические </w:t>
      </w:r>
      <w:r w:rsidR="000522AB">
        <w:rPr>
          <w:sz w:val="28"/>
          <w:szCs w:val="28"/>
        </w:rPr>
        <w:t>лаборатории</w:t>
      </w:r>
      <w:r w:rsidR="000948EF">
        <w:rPr>
          <w:sz w:val="28"/>
          <w:szCs w:val="28"/>
        </w:rPr>
        <w:t xml:space="preserve"> </w:t>
      </w:r>
      <w:r w:rsidR="000522AB">
        <w:rPr>
          <w:sz w:val="28"/>
          <w:szCs w:val="28"/>
        </w:rPr>
        <w:t>республики, в</w:t>
      </w:r>
      <w:r w:rsidR="000948EF">
        <w:rPr>
          <w:sz w:val="28"/>
          <w:szCs w:val="28"/>
        </w:rPr>
        <w:t xml:space="preserve"> объеме позволяющий достичь </w:t>
      </w:r>
      <w:r w:rsidR="000522AB">
        <w:rPr>
          <w:sz w:val="28"/>
          <w:szCs w:val="28"/>
        </w:rPr>
        <w:t>показатель «Охват</w:t>
      </w:r>
      <w:r w:rsidR="000948EF">
        <w:rPr>
          <w:sz w:val="28"/>
          <w:szCs w:val="28"/>
        </w:rPr>
        <w:t xml:space="preserve"> тестированием населения» не менее 2000на100 </w:t>
      </w:r>
      <w:r w:rsidR="000522AB">
        <w:rPr>
          <w:sz w:val="28"/>
          <w:szCs w:val="28"/>
        </w:rPr>
        <w:t>тыс. Населения</w:t>
      </w:r>
      <w:r w:rsidR="000948EF">
        <w:rPr>
          <w:sz w:val="28"/>
          <w:szCs w:val="28"/>
        </w:rPr>
        <w:t xml:space="preserve">. На </w:t>
      </w:r>
      <w:r w:rsidR="000522AB">
        <w:rPr>
          <w:sz w:val="28"/>
          <w:szCs w:val="28"/>
        </w:rPr>
        <w:t>сегодняшний</w:t>
      </w:r>
      <w:r w:rsidR="000948EF">
        <w:rPr>
          <w:sz w:val="28"/>
          <w:szCs w:val="28"/>
        </w:rPr>
        <w:t xml:space="preserve"> день план доставки биоматериала в республиканские вирусологические </w:t>
      </w:r>
      <w:r w:rsidR="000522AB">
        <w:rPr>
          <w:sz w:val="28"/>
          <w:szCs w:val="28"/>
        </w:rPr>
        <w:t>лаборатории</w:t>
      </w:r>
      <w:r w:rsidR="000948EF">
        <w:rPr>
          <w:sz w:val="28"/>
          <w:szCs w:val="28"/>
        </w:rPr>
        <w:t xml:space="preserve"> выполнен на 203,6</w:t>
      </w:r>
      <w:r w:rsidR="00906418">
        <w:rPr>
          <w:sz w:val="28"/>
          <w:szCs w:val="28"/>
        </w:rPr>
        <w:t>%. Удалось</w:t>
      </w:r>
      <w:r w:rsidR="000948EF">
        <w:rPr>
          <w:sz w:val="28"/>
          <w:szCs w:val="28"/>
        </w:rPr>
        <w:t xml:space="preserve"> стабилизировать заболеваемость внебольничными пневмониями и случаями</w:t>
      </w:r>
      <w:r w:rsidR="006D60DB">
        <w:rPr>
          <w:sz w:val="28"/>
          <w:szCs w:val="28"/>
        </w:rPr>
        <w:t xml:space="preserve"> </w:t>
      </w:r>
      <w:r w:rsidR="000948EF">
        <w:rPr>
          <w:sz w:val="28"/>
          <w:szCs w:val="28"/>
          <w:lang w:val="en-US"/>
        </w:rPr>
        <w:t>COVID</w:t>
      </w:r>
      <w:r w:rsidR="000948EF">
        <w:rPr>
          <w:sz w:val="28"/>
          <w:szCs w:val="28"/>
        </w:rPr>
        <w:t>-</w:t>
      </w:r>
      <w:r w:rsidR="00906418">
        <w:rPr>
          <w:sz w:val="28"/>
          <w:szCs w:val="28"/>
        </w:rPr>
        <w:t>19. Среди</w:t>
      </w:r>
      <w:r w:rsidR="000522AB">
        <w:rPr>
          <w:sz w:val="28"/>
          <w:szCs w:val="28"/>
        </w:rPr>
        <w:t xml:space="preserve"> населения проводится санитарно-просветительская работа в виде индивидуальных и не больших групповых бесед на тему «Значение СИЗ в профилактике заряжения воздушно-капельными инфекциями»</w:t>
      </w:r>
      <w:r w:rsidR="006D60DB">
        <w:rPr>
          <w:sz w:val="28"/>
          <w:szCs w:val="28"/>
        </w:rPr>
        <w:t xml:space="preserve"> </w:t>
      </w:r>
    </w:p>
    <w:p w:rsidR="008E3041" w:rsidRDefault="008E3041" w:rsidP="00E37067">
      <w:pPr>
        <w:shd w:val="clear" w:color="auto" w:fill="FFFFFF"/>
        <w:tabs>
          <w:tab w:val="left" w:pos="8789"/>
        </w:tabs>
        <w:spacing w:line="276" w:lineRule="auto"/>
        <w:ind w:firstLine="567"/>
        <w:jc w:val="both"/>
        <w:rPr>
          <w:b/>
          <w:sz w:val="28"/>
          <w:szCs w:val="28"/>
          <w:u w:val="single"/>
        </w:rPr>
      </w:pPr>
    </w:p>
    <w:p w:rsidR="008E3041" w:rsidRPr="00FD0332" w:rsidRDefault="008E3041" w:rsidP="00C14DB3">
      <w:pPr>
        <w:shd w:val="clear" w:color="auto" w:fill="FFFFFF"/>
        <w:tabs>
          <w:tab w:val="left" w:pos="8789"/>
        </w:tabs>
        <w:spacing w:line="276" w:lineRule="auto"/>
        <w:jc w:val="center"/>
        <w:rPr>
          <w:b/>
          <w:sz w:val="28"/>
          <w:szCs w:val="28"/>
        </w:rPr>
      </w:pPr>
      <w:r w:rsidRPr="00FD0332">
        <w:rPr>
          <w:b/>
          <w:sz w:val="28"/>
          <w:szCs w:val="28"/>
          <w:u w:val="single"/>
        </w:rPr>
        <w:t>Труд и занятость</w:t>
      </w:r>
      <w:r w:rsidRPr="00FD0332">
        <w:rPr>
          <w:b/>
          <w:sz w:val="28"/>
          <w:szCs w:val="28"/>
        </w:rPr>
        <w:t>.</w:t>
      </w:r>
    </w:p>
    <w:p w:rsidR="008E3041" w:rsidRPr="00FD0332" w:rsidRDefault="008E3041" w:rsidP="00E37067">
      <w:pPr>
        <w:shd w:val="clear" w:color="auto" w:fill="FFFFFF"/>
        <w:tabs>
          <w:tab w:val="left" w:pos="8789"/>
        </w:tabs>
        <w:spacing w:line="276" w:lineRule="auto"/>
        <w:ind w:firstLine="567"/>
        <w:jc w:val="both"/>
        <w:rPr>
          <w:b/>
          <w:sz w:val="28"/>
          <w:szCs w:val="28"/>
        </w:rPr>
      </w:pPr>
    </w:p>
    <w:p w:rsidR="008E3041" w:rsidRPr="00FD0332" w:rsidRDefault="008E3041" w:rsidP="00E37067">
      <w:pPr>
        <w:shd w:val="clear" w:color="auto" w:fill="FFFFFF"/>
        <w:tabs>
          <w:tab w:val="left" w:pos="8789"/>
        </w:tabs>
        <w:spacing w:line="276" w:lineRule="auto"/>
        <w:ind w:firstLine="567"/>
        <w:jc w:val="both"/>
        <w:rPr>
          <w:sz w:val="28"/>
          <w:szCs w:val="28"/>
          <w:highlight w:val="yellow"/>
        </w:rPr>
      </w:pPr>
      <w:r w:rsidRPr="00FD0332">
        <w:rPr>
          <w:b/>
          <w:i/>
          <w:sz w:val="28"/>
          <w:szCs w:val="28"/>
        </w:rPr>
        <w:t xml:space="preserve"> Численность трудовых рес</w:t>
      </w:r>
      <w:r w:rsidR="002655D5">
        <w:rPr>
          <w:b/>
          <w:i/>
          <w:sz w:val="28"/>
          <w:szCs w:val="28"/>
        </w:rPr>
        <w:t>урсов по району составляет 12999</w:t>
      </w:r>
      <w:r w:rsidRPr="00FD0332">
        <w:rPr>
          <w:b/>
          <w:i/>
          <w:sz w:val="28"/>
          <w:szCs w:val="28"/>
        </w:rPr>
        <w:t xml:space="preserve"> </w:t>
      </w:r>
      <w:r w:rsidRPr="00FD0332">
        <w:rPr>
          <w:sz w:val="28"/>
          <w:szCs w:val="28"/>
        </w:rPr>
        <w:t xml:space="preserve">человек, из </w:t>
      </w:r>
      <w:r w:rsidR="00F7399C" w:rsidRPr="00FD0332">
        <w:rPr>
          <w:sz w:val="28"/>
          <w:szCs w:val="28"/>
        </w:rPr>
        <w:t>них занято</w:t>
      </w:r>
      <w:r w:rsidR="002655D5">
        <w:rPr>
          <w:sz w:val="28"/>
          <w:szCs w:val="28"/>
        </w:rPr>
        <w:t xml:space="preserve"> в экономике 10050</w:t>
      </w:r>
      <w:r w:rsidRPr="00FD0332">
        <w:rPr>
          <w:sz w:val="28"/>
          <w:szCs w:val="28"/>
        </w:rPr>
        <w:t xml:space="preserve"> человек.</w:t>
      </w:r>
    </w:p>
    <w:p w:rsidR="008E3041" w:rsidRPr="00FD0332" w:rsidRDefault="002655D5" w:rsidP="00E37067">
      <w:pPr>
        <w:shd w:val="clear" w:color="auto" w:fill="FFFFFF"/>
        <w:tabs>
          <w:tab w:val="left" w:pos="8789"/>
        </w:tabs>
        <w:spacing w:line="276" w:lineRule="auto"/>
        <w:ind w:firstLine="567"/>
        <w:jc w:val="both"/>
        <w:rPr>
          <w:sz w:val="28"/>
          <w:szCs w:val="28"/>
          <w:highlight w:val="yellow"/>
        </w:rPr>
      </w:pPr>
      <w:r>
        <w:rPr>
          <w:sz w:val="28"/>
          <w:szCs w:val="28"/>
        </w:rPr>
        <w:t>По состоянию на 1 января 2021</w:t>
      </w:r>
      <w:r w:rsidR="008E3041" w:rsidRPr="00FD0332">
        <w:rPr>
          <w:sz w:val="28"/>
          <w:szCs w:val="28"/>
        </w:rPr>
        <w:t xml:space="preserve"> года в Центр занятости населения </w:t>
      </w:r>
      <w:proofErr w:type="spellStart"/>
      <w:r w:rsidR="008E3041" w:rsidRPr="00FD0332">
        <w:rPr>
          <w:sz w:val="28"/>
          <w:szCs w:val="28"/>
        </w:rPr>
        <w:t>Гергебильского</w:t>
      </w:r>
      <w:proofErr w:type="spellEnd"/>
      <w:r w:rsidR="008E3041" w:rsidRPr="00FD0332">
        <w:rPr>
          <w:sz w:val="28"/>
          <w:szCs w:val="28"/>
        </w:rPr>
        <w:t xml:space="preserve"> района</w:t>
      </w:r>
      <w:r w:rsidR="003B33F6">
        <w:rPr>
          <w:sz w:val="28"/>
          <w:szCs w:val="28"/>
        </w:rPr>
        <w:t xml:space="preserve"> в поисках работы обратилось 2258</w:t>
      </w:r>
      <w:r w:rsidR="008E3041" w:rsidRPr="00FD0332">
        <w:rPr>
          <w:sz w:val="28"/>
          <w:szCs w:val="28"/>
        </w:rPr>
        <w:t xml:space="preserve"> чело</w:t>
      </w:r>
      <w:r w:rsidR="003B33F6">
        <w:rPr>
          <w:sz w:val="28"/>
          <w:szCs w:val="28"/>
        </w:rPr>
        <w:t>век. Признаны безработными – 2171</w:t>
      </w:r>
      <w:r w:rsidR="008E3041" w:rsidRPr="00FD0332">
        <w:rPr>
          <w:sz w:val="28"/>
          <w:szCs w:val="28"/>
        </w:rPr>
        <w:t xml:space="preserve"> чел., из них назнач</w:t>
      </w:r>
      <w:r w:rsidR="003B33F6">
        <w:rPr>
          <w:sz w:val="28"/>
          <w:szCs w:val="28"/>
        </w:rPr>
        <w:t>ено пособие по безработице – 2171</w:t>
      </w:r>
      <w:r w:rsidR="008E3041" w:rsidRPr="00FD0332">
        <w:rPr>
          <w:sz w:val="28"/>
          <w:szCs w:val="28"/>
        </w:rPr>
        <w:t>.</w:t>
      </w:r>
      <w:r w:rsidR="003B33F6">
        <w:rPr>
          <w:sz w:val="28"/>
          <w:szCs w:val="28"/>
        </w:rPr>
        <w:t>По итогам 2020</w:t>
      </w:r>
      <w:r w:rsidR="00724645">
        <w:rPr>
          <w:sz w:val="28"/>
          <w:szCs w:val="28"/>
        </w:rPr>
        <w:t>года среди центров занятости населения Республики Дагестан,</w:t>
      </w:r>
      <w:r w:rsidR="00CF2181">
        <w:rPr>
          <w:sz w:val="28"/>
          <w:szCs w:val="28"/>
        </w:rPr>
        <w:t xml:space="preserve"> </w:t>
      </w:r>
      <w:r w:rsidR="00724645">
        <w:rPr>
          <w:sz w:val="28"/>
          <w:szCs w:val="28"/>
        </w:rPr>
        <w:t>ЦЗН в МР «Гергебильский район» заним</w:t>
      </w:r>
      <w:r w:rsidR="003B33F6">
        <w:rPr>
          <w:sz w:val="28"/>
          <w:szCs w:val="28"/>
        </w:rPr>
        <w:t xml:space="preserve">ает 3 </w:t>
      </w:r>
      <w:r w:rsidR="00CF2181">
        <w:rPr>
          <w:sz w:val="28"/>
          <w:szCs w:val="28"/>
        </w:rPr>
        <w:t>место.</w:t>
      </w:r>
    </w:p>
    <w:p w:rsidR="008E3041" w:rsidRPr="00FD0332" w:rsidRDefault="008E3041" w:rsidP="00E37067">
      <w:pPr>
        <w:shd w:val="clear" w:color="auto" w:fill="FFFFFF"/>
        <w:tabs>
          <w:tab w:val="left" w:pos="8789"/>
        </w:tabs>
        <w:spacing w:line="276" w:lineRule="auto"/>
        <w:ind w:firstLine="567"/>
        <w:jc w:val="both"/>
        <w:rPr>
          <w:sz w:val="28"/>
          <w:szCs w:val="28"/>
        </w:rPr>
      </w:pPr>
      <w:r w:rsidRPr="00FD0332">
        <w:rPr>
          <w:b/>
          <w:i/>
          <w:sz w:val="28"/>
          <w:szCs w:val="28"/>
        </w:rPr>
        <w:t>Уровень б</w:t>
      </w:r>
      <w:r w:rsidR="003B33F6">
        <w:rPr>
          <w:b/>
          <w:i/>
          <w:sz w:val="28"/>
          <w:szCs w:val="28"/>
        </w:rPr>
        <w:t>езработицы за 2020 год составил 10,3</w:t>
      </w:r>
      <w:r w:rsidRPr="00FD0332">
        <w:rPr>
          <w:b/>
          <w:i/>
          <w:sz w:val="28"/>
          <w:szCs w:val="28"/>
        </w:rPr>
        <w:t xml:space="preserve"> %</w:t>
      </w:r>
      <w:r w:rsidR="002655D5">
        <w:rPr>
          <w:b/>
          <w:i/>
          <w:sz w:val="28"/>
          <w:szCs w:val="28"/>
        </w:rPr>
        <w:t>.</w:t>
      </w:r>
      <w:r w:rsidRPr="00FD0332">
        <w:rPr>
          <w:sz w:val="28"/>
          <w:szCs w:val="28"/>
        </w:rPr>
        <w:t xml:space="preserve"> Число </w:t>
      </w:r>
      <w:r w:rsidRPr="00FD0332">
        <w:rPr>
          <w:b/>
          <w:i/>
          <w:sz w:val="28"/>
          <w:szCs w:val="28"/>
        </w:rPr>
        <w:t>вновь созданных рабочих мест</w:t>
      </w:r>
      <w:r w:rsidRPr="00FD0332">
        <w:rPr>
          <w:sz w:val="28"/>
          <w:szCs w:val="28"/>
        </w:rPr>
        <w:t xml:space="preserve"> в </w:t>
      </w:r>
      <w:r w:rsidR="00724645">
        <w:rPr>
          <w:sz w:val="28"/>
          <w:szCs w:val="28"/>
        </w:rPr>
        <w:t>2020</w:t>
      </w:r>
      <w:r w:rsidRPr="00FD0332">
        <w:rPr>
          <w:sz w:val="28"/>
          <w:szCs w:val="28"/>
        </w:rPr>
        <w:t xml:space="preserve"> году по району составило </w:t>
      </w:r>
      <w:r w:rsidR="002655D5">
        <w:rPr>
          <w:b/>
          <w:i/>
          <w:sz w:val="28"/>
          <w:szCs w:val="28"/>
        </w:rPr>
        <w:t>161ед. (в 2019 году – 158</w:t>
      </w:r>
      <w:r w:rsidRPr="00FD0332">
        <w:rPr>
          <w:b/>
          <w:i/>
          <w:sz w:val="28"/>
          <w:szCs w:val="28"/>
        </w:rPr>
        <w:t>).</w:t>
      </w:r>
    </w:p>
    <w:p w:rsidR="008E3041" w:rsidRPr="00FD0332" w:rsidRDefault="008E3041" w:rsidP="00E37067">
      <w:pPr>
        <w:shd w:val="clear" w:color="auto" w:fill="FFFFFF"/>
        <w:tabs>
          <w:tab w:val="left" w:pos="8789"/>
        </w:tabs>
        <w:spacing w:line="276" w:lineRule="auto"/>
        <w:ind w:firstLine="567"/>
        <w:jc w:val="both"/>
        <w:rPr>
          <w:b/>
          <w:sz w:val="28"/>
          <w:szCs w:val="28"/>
        </w:rPr>
      </w:pPr>
    </w:p>
    <w:p w:rsidR="008E3041" w:rsidRPr="00FD0332" w:rsidRDefault="008E3041" w:rsidP="00E37067">
      <w:pPr>
        <w:shd w:val="clear" w:color="auto" w:fill="FFFFFF"/>
        <w:tabs>
          <w:tab w:val="left" w:pos="8789"/>
        </w:tabs>
        <w:spacing w:line="276" w:lineRule="auto"/>
        <w:ind w:firstLine="567"/>
        <w:jc w:val="center"/>
        <w:rPr>
          <w:b/>
          <w:sz w:val="28"/>
          <w:szCs w:val="28"/>
          <w:u w:val="single"/>
        </w:rPr>
      </w:pPr>
      <w:r w:rsidRPr="00FD0332">
        <w:rPr>
          <w:b/>
          <w:sz w:val="28"/>
          <w:szCs w:val="28"/>
          <w:u w:val="single"/>
        </w:rPr>
        <w:t>Физическая культура и спорт.</w:t>
      </w:r>
    </w:p>
    <w:p w:rsidR="008E3041" w:rsidRPr="00FD0332" w:rsidRDefault="008E3041" w:rsidP="00E37067">
      <w:pPr>
        <w:shd w:val="clear" w:color="auto" w:fill="FFFFFF"/>
        <w:tabs>
          <w:tab w:val="left" w:pos="8789"/>
        </w:tabs>
        <w:spacing w:line="276" w:lineRule="auto"/>
        <w:ind w:firstLine="567"/>
        <w:jc w:val="center"/>
        <w:rPr>
          <w:b/>
          <w:sz w:val="28"/>
          <w:szCs w:val="28"/>
          <w:u w:val="single"/>
        </w:rPr>
      </w:pPr>
    </w:p>
    <w:p w:rsidR="008E3041" w:rsidRPr="007F0DFA" w:rsidRDefault="008E3041" w:rsidP="00E37067">
      <w:pPr>
        <w:shd w:val="clear" w:color="auto" w:fill="FFFFFF"/>
        <w:tabs>
          <w:tab w:val="left" w:pos="8789"/>
        </w:tabs>
        <w:spacing w:line="276" w:lineRule="auto"/>
        <w:ind w:firstLine="567"/>
        <w:jc w:val="both"/>
        <w:rPr>
          <w:sz w:val="28"/>
          <w:szCs w:val="28"/>
        </w:rPr>
      </w:pPr>
      <w:r w:rsidRPr="00FD0332">
        <w:rPr>
          <w:sz w:val="28"/>
          <w:szCs w:val="28"/>
        </w:rPr>
        <w:t xml:space="preserve"> </w:t>
      </w:r>
      <w:r w:rsidR="00C772B2">
        <w:rPr>
          <w:sz w:val="28"/>
          <w:szCs w:val="28"/>
        </w:rPr>
        <w:t xml:space="preserve"> </w:t>
      </w:r>
      <w:r w:rsidR="007F0DFA">
        <w:rPr>
          <w:sz w:val="28"/>
          <w:szCs w:val="28"/>
        </w:rPr>
        <w:t xml:space="preserve"> </w:t>
      </w:r>
      <w:r w:rsidRPr="00FD0332">
        <w:rPr>
          <w:sz w:val="28"/>
          <w:szCs w:val="28"/>
        </w:rPr>
        <w:t xml:space="preserve">На территории района </w:t>
      </w:r>
      <w:r w:rsidR="00464130" w:rsidRPr="00C772B2">
        <w:rPr>
          <w:i/>
          <w:sz w:val="28"/>
          <w:szCs w:val="28"/>
        </w:rPr>
        <w:t>расположено</w:t>
      </w:r>
      <w:r w:rsidR="00464130" w:rsidRPr="00C772B2">
        <w:rPr>
          <w:b/>
          <w:i/>
          <w:sz w:val="28"/>
          <w:szCs w:val="28"/>
        </w:rPr>
        <w:t xml:space="preserve"> 13</w:t>
      </w:r>
      <w:r w:rsidRPr="00C772B2">
        <w:rPr>
          <w:i/>
          <w:sz w:val="28"/>
          <w:szCs w:val="28"/>
        </w:rPr>
        <w:t xml:space="preserve"> спортивных залов</w:t>
      </w:r>
      <w:r w:rsidR="00F57081" w:rsidRPr="00C772B2">
        <w:rPr>
          <w:i/>
          <w:sz w:val="28"/>
          <w:szCs w:val="28"/>
        </w:rPr>
        <w:t xml:space="preserve">,10 </w:t>
      </w:r>
      <w:r w:rsidR="00464130" w:rsidRPr="00C772B2">
        <w:rPr>
          <w:i/>
          <w:sz w:val="28"/>
          <w:szCs w:val="28"/>
        </w:rPr>
        <w:t>открытых спортивных сооружений,</w:t>
      </w:r>
      <w:r w:rsidR="00F57081" w:rsidRPr="00C772B2">
        <w:rPr>
          <w:i/>
          <w:sz w:val="28"/>
          <w:szCs w:val="28"/>
        </w:rPr>
        <w:t xml:space="preserve"> </w:t>
      </w:r>
      <w:r w:rsidR="00464130" w:rsidRPr="00C772B2">
        <w:rPr>
          <w:b/>
          <w:sz w:val="28"/>
          <w:szCs w:val="28"/>
        </w:rPr>
        <w:t>10</w:t>
      </w:r>
      <w:r w:rsidR="00F57081" w:rsidRPr="00C772B2">
        <w:rPr>
          <w:b/>
          <w:sz w:val="28"/>
          <w:szCs w:val="28"/>
        </w:rPr>
        <w:t xml:space="preserve"> </w:t>
      </w:r>
      <w:r w:rsidR="00464130" w:rsidRPr="00C772B2">
        <w:rPr>
          <w:i/>
          <w:sz w:val="28"/>
          <w:szCs w:val="28"/>
        </w:rPr>
        <w:t>приспособленных спортивных площадок</w:t>
      </w:r>
      <w:r w:rsidRPr="00C772B2">
        <w:rPr>
          <w:i/>
          <w:sz w:val="28"/>
          <w:szCs w:val="28"/>
        </w:rPr>
        <w:t xml:space="preserve"> общей пл</w:t>
      </w:r>
      <w:r w:rsidR="00464130" w:rsidRPr="00C772B2">
        <w:rPr>
          <w:i/>
          <w:sz w:val="28"/>
          <w:szCs w:val="28"/>
        </w:rPr>
        <w:t xml:space="preserve">ощадью </w:t>
      </w:r>
      <w:r w:rsidR="00464130" w:rsidRPr="00C772B2">
        <w:rPr>
          <w:b/>
          <w:i/>
          <w:sz w:val="28"/>
          <w:szCs w:val="28"/>
        </w:rPr>
        <w:t xml:space="preserve">8159 </w:t>
      </w:r>
      <w:r w:rsidR="00C772B2" w:rsidRPr="00C772B2">
        <w:rPr>
          <w:b/>
          <w:i/>
          <w:sz w:val="28"/>
          <w:szCs w:val="28"/>
        </w:rPr>
        <w:t>кв.</w:t>
      </w:r>
      <w:r w:rsidR="00C772B2">
        <w:rPr>
          <w:b/>
          <w:i/>
          <w:sz w:val="28"/>
          <w:szCs w:val="28"/>
        </w:rPr>
        <w:t xml:space="preserve"> </w:t>
      </w:r>
      <w:r w:rsidRPr="00C772B2">
        <w:rPr>
          <w:b/>
          <w:i/>
          <w:sz w:val="28"/>
          <w:szCs w:val="28"/>
        </w:rPr>
        <w:t>м.</w:t>
      </w:r>
      <w:r w:rsidRPr="00C772B2">
        <w:rPr>
          <w:i/>
          <w:sz w:val="28"/>
          <w:szCs w:val="28"/>
        </w:rPr>
        <w:t xml:space="preserve">  Обеспеченность спортивными</w:t>
      </w:r>
      <w:r w:rsidRPr="007F0DFA">
        <w:rPr>
          <w:i/>
          <w:sz w:val="28"/>
          <w:szCs w:val="28"/>
        </w:rPr>
        <w:t xml:space="preserve"> залами</w:t>
      </w:r>
      <w:r w:rsidRPr="007F0DFA">
        <w:rPr>
          <w:sz w:val="28"/>
          <w:szCs w:val="28"/>
        </w:rPr>
        <w:t xml:space="preserve"> от нормативной потребности составила </w:t>
      </w:r>
      <w:r w:rsidRPr="007F0DFA">
        <w:rPr>
          <w:b/>
          <w:i/>
          <w:sz w:val="28"/>
          <w:szCs w:val="28"/>
        </w:rPr>
        <w:t>70,0% (по РД – 23,3</w:t>
      </w:r>
      <w:r w:rsidR="007F0DFA" w:rsidRPr="007F0DFA">
        <w:rPr>
          <w:b/>
          <w:i/>
          <w:sz w:val="28"/>
          <w:szCs w:val="28"/>
        </w:rPr>
        <w:t>%).</w:t>
      </w:r>
      <w:r w:rsidR="00C772B2">
        <w:rPr>
          <w:b/>
          <w:i/>
          <w:sz w:val="28"/>
          <w:szCs w:val="28"/>
        </w:rPr>
        <w:t xml:space="preserve"> </w:t>
      </w:r>
      <w:r w:rsidR="00A40D3A">
        <w:rPr>
          <w:b/>
          <w:i/>
          <w:sz w:val="28"/>
          <w:szCs w:val="28"/>
        </w:rPr>
        <w:t xml:space="preserve">В 2020году завершились работы по установке футбольного поля сел. </w:t>
      </w:r>
      <w:proofErr w:type="spellStart"/>
      <w:r w:rsidR="00A40D3A">
        <w:rPr>
          <w:b/>
          <w:i/>
          <w:sz w:val="28"/>
          <w:szCs w:val="28"/>
        </w:rPr>
        <w:t>Кикуни</w:t>
      </w:r>
      <w:proofErr w:type="spellEnd"/>
      <w:r w:rsidR="00A40D3A">
        <w:rPr>
          <w:b/>
          <w:i/>
          <w:sz w:val="28"/>
          <w:szCs w:val="28"/>
        </w:rPr>
        <w:t xml:space="preserve"> и </w:t>
      </w:r>
      <w:proofErr w:type="spellStart"/>
      <w:r w:rsidR="00A40D3A">
        <w:rPr>
          <w:b/>
          <w:i/>
          <w:sz w:val="28"/>
          <w:szCs w:val="28"/>
        </w:rPr>
        <w:t>Хвартикун</w:t>
      </w:r>
      <w:r w:rsidR="00A46C2D">
        <w:rPr>
          <w:b/>
          <w:i/>
          <w:sz w:val="28"/>
          <w:szCs w:val="28"/>
        </w:rPr>
        <w:t>и</w:t>
      </w:r>
      <w:proofErr w:type="spellEnd"/>
      <w:r w:rsidR="00A46C2D">
        <w:rPr>
          <w:b/>
          <w:i/>
          <w:sz w:val="28"/>
          <w:szCs w:val="28"/>
        </w:rPr>
        <w:t xml:space="preserve">. </w:t>
      </w:r>
      <w:r w:rsidR="00A40D3A">
        <w:rPr>
          <w:b/>
          <w:i/>
          <w:sz w:val="28"/>
          <w:szCs w:val="28"/>
        </w:rPr>
        <w:t>Начаты</w:t>
      </w:r>
      <w:r w:rsidR="00A46C2D">
        <w:rPr>
          <w:b/>
          <w:i/>
          <w:sz w:val="28"/>
          <w:szCs w:val="28"/>
        </w:rPr>
        <w:t xml:space="preserve"> работы по установке футбольных полей</w:t>
      </w:r>
      <w:r w:rsidR="00A40D3A">
        <w:rPr>
          <w:b/>
          <w:i/>
          <w:sz w:val="28"/>
          <w:szCs w:val="28"/>
        </w:rPr>
        <w:t xml:space="preserve"> селениях Аймаки</w:t>
      </w:r>
      <w:r w:rsidR="00A46C2D">
        <w:rPr>
          <w:b/>
          <w:i/>
          <w:sz w:val="28"/>
          <w:szCs w:val="28"/>
        </w:rPr>
        <w:t xml:space="preserve"> и </w:t>
      </w:r>
      <w:proofErr w:type="spellStart"/>
      <w:r w:rsidR="00A46C2D">
        <w:rPr>
          <w:b/>
          <w:i/>
          <w:sz w:val="28"/>
          <w:szCs w:val="28"/>
        </w:rPr>
        <w:t>Маали</w:t>
      </w:r>
      <w:proofErr w:type="spellEnd"/>
      <w:r w:rsidR="00A46C2D">
        <w:rPr>
          <w:b/>
          <w:i/>
          <w:sz w:val="28"/>
          <w:szCs w:val="28"/>
        </w:rPr>
        <w:t>.</w:t>
      </w:r>
      <w:r w:rsidR="00C772B2">
        <w:rPr>
          <w:b/>
          <w:i/>
          <w:sz w:val="28"/>
          <w:szCs w:val="28"/>
        </w:rPr>
        <w:t xml:space="preserve"> Завершена работа</w:t>
      </w:r>
      <w:r w:rsidR="00A46C2D">
        <w:rPr>
          <w:b/>
          <w:i/>
          <w:sz w:val="28"/>
          <w:szCs w:val="28"/>
        </w:rPr>
        <w:t xml:space="preserve"> по капитальному ремонту </w:t>
      </w:r>
      <w:r w:rsidR="00A46C2D">
        <w:rPr>
          <w:b/>
          <w:i/>
          <w:sz w:val="28"/>
          <w:szCs w:val="28"/>
        </w:rPr>
        <w:lastRenderedPageBreak/>
        <w:t xml:space="preserve">спортзала </w:t>
      </w:r>
      <w:r w:rsidR="00C772B2">
        <w:rPr>
          <w:b/>
          <w:i/>
          <w:sz w:val="28"/>
          <w:szCs w:val="28"/>
        </w:rPr>
        <w:t>Гергебильский</w:t>
      </w:r>
      <w:r w:rsidR="00A46C2D">
        <w:rPr>
          <w:b/>
          <w:i/>
          <w:sz w:val="28"/>
          <w:szCs w:val="28"/>
        </w:rPr>
        <w:t xml:space="preserve"> ДЮСШ.</w:t>
      </w:r>
      <w:r w:rsidR="007F0DFA" w:rsidRPr="007F0DFA">
        <w:rPr>
          <w:i/>
          <w:sz w:val="28"/>
          <w:szCs w:val="28"/>
        </w:rPr>
        <w:t xml:space="preserve"> На</w:t>
      </w:r>
      <w:r w:rsidR="00464130" w:rsidRPr="007F0DFA">
        <w:rPr>
          <w:i/>
          <w:sz w:val="28"/>
          <w:szCs w:val="28"/>
        </w:rPr>
        <w:t xml:space="preserve"> содержание спортивных</w:t>
      </w:r>
      <w:r w:rsidR="007F0DFA" w:rsidRPr="007F0DFA">
        <w:rPr>
          <w:i/>
          <w:sz w:val="28"/>
          <w:szCs w:val="28"/>
        </w:rPr>
        <w:t xml:space="preserve"> </w:t>
      </w:r>
      <w:r w:rsidR="00464130" w:rsidRPr="007F0DFA">
        <w:rPr>
          <w:i/>
          <w:sz w:val="28"/>
          <w:szCs w:val="28"/>
        </w:rPr>
        <w:t>школ,</w:t>
      </w:r>
      <w:r w:rsidR="007F0DFA" w:rsidRPr="007F0DFA">
        <w:rPr>
          <w:i/>
          <w:sz w:val="28"/>
          <w:szCs w:val="28"/>
        </w:rPr>
        <w:t xml:space="preserve"> проведение</w:t>
      </w:r>
      <w:r w:rsidR="00464130" w:rsidRPr="007F0DFA">
        <w:rPr>
          <w:i/>
          <w:sz w:val="28"/>
          <w:szCs w:val="28"/>
        </w:rPr>
        <w:t xml:space="preserve"> спортивно-массовых</w:t>
      </w:r>
      <w:r w:rsidR="007F0DFA" w:rsidRPr="007F0DFA">
        <w:rPr>
          <w:i/>
          <w:sz w:val="28"/>
          <w:szCs w:val="28"/>
        </w:rPr>
        <w:t xml:space="preserve"> мероприятий, участие в зональных, республиканских</w:t>
      </w:r>
      <w:r w:rsidR="00A46C2D">
        <w:rPr>
          <w:i/>
          <w:sz w:val="28"/>
          <w:szCs w:val="28"/>
        </w:rPr>
        <w:t>,</w:t>
      </w:r>
      <w:r w:rsidR="00C772B2">
        <w:rPr>
          <w:i/>
          <w:sz w:val="28"/>
          <w:szCs w:val="28"/>
        </w:rPr>
        <w:t xml:space="preserve"> </w:t>
      </w:r>
      <w:r w:rsidR="00A46C2D">
        <w:rPr>
          <w:i/>
          <w:sz w:val="28"/>
          <w:szCs w:val="28"/>
        </w:rPr>
        <w:t>региональных</w:t>
      </w:r>
      <w:r w:rsidR="00C772B2">
        <w:rPr>
          <w:i/>
          <w:sz w:val="28"/>
          <w:szCs w:val="28"/>
        </w:rPr>
        <w:t xml:space="preserve"> </w:t>
      </w:r>
      <w:r w:rsidR="00A46C2D">
        <w:rPr>
          <w:i/>
          <w:sz w:val="28"/>
          <w:szCs w:val="28"/>
        </w:rPr>
        <w:t>и</w:t>
      </w:r>
      <w:r w:rsidR="00C772B2">
        <w:rPr>
          <w:i/>
          <w:sz w:val="28"/>
          <w:szCs w:val="28"/>
        </w:rPr>
        <w:t xml:space="preserve"> других спортивно-массовых мероприятиях,</w:t>
      </w:r>
      <w:r w:rsidR="00A46C2D">
        <w:rPr>
          <w:i/>
          <w:sz w:val="28"/>
          <w:szCs w:val="28"/>
        </w:rPr>
        <w:t xml:space="preserve"> </w:t>
      </w:r>
      <w:r w:rsidR="00C772B2">
        <w:rPr>
          <w:i/>
          <w:sz w:val="28"/>
          <w:szCs w:val="28"/>
        </w:rPr>
        <w:t>и оздоровительных</w:t>
      </w:r>
      <w:r w:rsidR="00A46C2D">
        <w:rPr>
          <w:i/>
          <w:sz w:val="28"/>
          <w:szCs w:val="28"/>
        </w:rPr>
        <w:t xml:space="preserve"> </w:t>
      </w:r>
      <w:r w:rsidR="00C772B2">
        <w:rPr>
          <w:i/>
          <w:sz w:val="28"/>
          <w:szCs w:val="28"/>
        </w:rPr>
        <w:t>мероприятиях, а</w:t>
      </w:r>
      <w:r w:rsidR="00A46C2D">
        <w:rPr>
          <w:i/>
          <w:sz w:val="28"/>
          <w:szCs w:val="28"/>
        </w:rPr>
        <w:t xml:space="preserve"> также на строительство и </w:t>
      </w:r>
      <w:r w:rsidR="00C772B2">
        <w:rPr>
          <w:i/>
          <w:sz w:val="28"/>
          <w:szCs w:val="28"/>
        </w:rPr>
        <w:t>ремонт</w:t>
      </w:r>
      <w:r w:rsidR="00A46C2D">
        <w:rPr>
          <w:i/>
          <w:sz w:val="28"/>
          <w:szCs w:val="28"/>
        </w:rPr>
        <w:t xml:space="preserve"> спортивных сооружений за 2020 год с бюджета района израсходовано 12 млн.рублей.</w:t>
      </w:r>
      <w:r w:rsidR="00464130" w:rsidRPr="007F0DFA">
        <w:rPr>
          <w:i/>
          <w:sz w:val="28"/>
          <w:szCs w:val="28"/>
        </w:rPr>
        <w:t>мероприятиях,</w:t>
      </w:r>
      <w:r w:rsidR="00464130" w:rsidRPr="007F0DFA">
        <w:rPr>
          <w:b/>
          <w:i/>
          <w:sz w:val="28"/>
          <w:szCs w:val="28"/>
        </w:rPr>
        <w:t>2019</w:t>
      </w:r>
      <w:r w:rsidR="00464130" w:rsidRPr="007F0DFA">
        <w:rPr>
          <w:i/>
          <w:sz w:val="28"/>
          <w:szCs w:val="28"/>
        </w:rPr>
        <w:t>год израсходовано</w:t>
      </w:r>
      <w:r w:rsidR="00464130" w:rsidRPr="007F0DFA">
        <w:rPr>
          <w:b/>
          <w:i/>
          <w:sz w:val="28"/>
          <w:szCs w:val="28"/>
        </w:rPr>
        <w:t>11млн.руб</w:t>
      </w:r>
      <w:r w:rsidR="00A46C2D">
        <w:rPr>
          <w:i/>
          <w:sz w:val="28"/>
          <w:szCs w:val="28"/>
        </w:rPr>
        <w:t>.В районе за 2020</w:t>
      </w:r>
      <w:r w:rsidR="007F0DFA" w:rsidRPr="007F0DFA">
        <w:rPr>
          <w:i/>
          <w:sz w:val="28"/>
          <w:szCs w:val="28"/>
        </w:rPr>
        <w:t xml:space="preserve"> год проведено </w:t>
      </w:r>
      <w:r w:rsidR="00A46C2D">
        <w:rPr>
          <w:i/>
          <w:sz w:val="28"/>
          <w:szCs w:val="28"/>
        </w:rPr>
        <w:t>16</w:t>
      </w:r>
      <w:r w:rsidR="00C6379E">
        <w:rPr>
          <w:b/>
          <w:i/>
          <w:sz w:val="28"/>
          <w:szCs w:val="28"/>
        </w:rPr>
        <w:t xml:space="preserve"> </w:t>
      </w:r>
      <w:r w:rsidR="007F0DFA" w:rsidRPr="007F0DFA">
        <w:rPr>
          <w:i/>
          <w:sz w:val="28"/>
          <w:szCs w:val="28"/>
        </w:rPr>
        <w:t>спортивных мероприятий.</w:t>
      </w:r>
      <w:r w:rsidR="00C772B2">
        <w:rPr>
          <w:i/>
          <w:sz w:val="28"/>
          <w:szCs w:val="28"/>
        </w:rPr>
        <w:t xml:space="preserve"> </w:t>
      </w:r>
      <w:r w:rsidR="00A46C2D">
        <w:rPr>
          <w:i/>
          <w:sz w:val="28"/>
          <w:szCs w:val="28"/>
        </w:rPr>
        <w:t xml:space="preserve">Резкий спад проводимых мероприятий </w:t>
      </w:r>
      <w:r w:rsidR="00C772B2">
        <w:rPr>
          <w:i/>
          <w:sz w:val="28"/>
          <w:szCs w:val="28"/>
        </w:rPr>
        <w:t>объясняется</w:t>
      </w:r>
      <w:r w:rsidR="00A46C2D">
        <w:rPr>
          <w:i/>
          <w:sz w:val="28"/>
          <w:szCs w:val="28"/>
        </w:rPr>
        <w:t xml:space="preserve"> </w:t>
      </w:r>
      <w:r w:rsidR="00C772B2">
        <w:rPr>
          <w:i/>
          <w:sz w:val="28"/>
          <w:szCs w:val="28"/>
        </w:rPr>
        <w:t>эпидемиологической</w:t>
      </w:r>
      <w:r w:rsidR="00A46C2D">
        <w:rPr>
          <w:i/>
          <w:sz w:val="28"/>
          <w:szCs w:val="28"/>
        </w:rPr>
        <w:t xml:space="preserve"> обстановкой</w:t>
      </w:r>
      <w:r w:rsidR="00C772B2">
        <w:rPr>
          <w:i/>
          <w:sz w:val="28"/>
          <w:szCs w:val="28"/>
        </w:rPr>
        <w:t xml:space="preserve"> в</w:t>
      </w:r>
      <w:r w:rsidR="00A46C2D">
        <w:rPr>
          <w:i/>
          <w:sz w:val="28"/>
          <w:szCs w:val="28"/>
        </w:rPr>
        <w:t xml:space="preserve"> районе и республике.</w:t>
      </w:r>
    </w:p>
    <w:p w:rsidR="008E3041" w:rsidRPr="00FD0332" w:rsidRDefault="008E3041" w:rsidP="00E37067">
      <w:pPr>
        <w:shd w:val="clear" w:color="auto" w:fill="FFFFFF"/>
        <w:tabs>
          <w:tab w:val="left" w:pos="8789"/>
        </w:tabs>
        <w:spacing w:line="276" w:lineRule="auto"/>
        <w:ind w:firstLine="567"/>
        <w:jc w:val="center"/>
        <w:rPr>
          <w:b/>
          <w:sz w:val="28"/>
          <w:szCs w:val="28"/>
          <w:u w:val="single"/>
        </w:rPr>
      </w:pPr>
      <w:r w:rsidRPr="00FD0332">
        <w:rPr>
          <w:b/>
          <w:sz w:val="28"/>
          <w:szCs w:val="28"/>
          <w:u w:val="single"/>
        </w:rPr>
        <w:t>Культура.</w:t>
      </w:r>
    </w:p>
    <w:p w:rsidR="008E3041" w:rsidRPr="00FD0332" w:rsidRDefault="008E3041" w:rsidP="00E37067">
      <w:pPr>
        <w:shd w:val="clear" w:color="auto" w:fill="FFFFFF"/>
        <w:tabs>
          <w:tab w:val="left" w:pos="8789"/>
        </w:tabs>
        <w:spacing w:line="276" w:lineRule="auto"/>
        <w:ind w:firstLine="567"/>
        <w:jc w:val="center"/>
        <w:rPr>
          <w:b/>
          <w:sz w:val="28"/>
          <w:szCs w:val="28"/>
          <w:u w:val="single"/>
        </w:rPr>
      </w:pPr>
    </w:p>
    <w:p w:rsidR="008E3041" w:rsidRPr="00FD0332" w:rsidRDefault="008E3041" w:rsidP="00E37067">
      <w:pPr>
        <w:shd w:val="clear" w:color="auto" w:fill="FFFFFF"/>
        <w:tabs>
          <w:tab w:val="left" w:pos="8789"/>
        </w:tabs>
        <w:spacing w:line="276" w:lineRule="auto"/>
        <w:ind w:firstLine="567"/>
        <w:jc w:val="both"/>
        <w:rPr>
          <w:sz w:val="28"/>
          <w:szCs w:val="28"/>
        </w:rPr>
      </w:pPr>
      <w:r w:rsidRPr="00FD0332">
        <w:rPr>
          <w:sz w:val="28"/>
          <w:szCs w:val="28"/>
        </w:rPr>
        <w:t xml:space="preserve"> В районе функционируют </w:t>
      </w:r>
      <w:r w:rsidRPr="00FD0332">
        <w:rPr>
          <w:b/>
          <w:i/>
          <w:sz w:val="28"/>
          <w:szCs w:val="28"/>
        </w:rPr>
        <w:t xml:space="preserve">28 учреждений культуры из них 16 культурно-досуговые </w:t>
      </w:r>
      <w:r w:rsidR="00BE718E" w:rsidRPr="00FD0332">
        <w:rPr>
          <w:b/>
          <w:i/>
          <w:sz w:val="28"/>
          <w:szCs w:val="28"/>
        </w:rPr>
        <w:t>и 12</w:t>
      </w:r>
      <w:r w:rsidRPr="00FD0332">
        <w:rPr>
          <w:b/>
          <w:i/>
          <w:sz w:val="28"/>
          <w:szCs w:val="28"/>
        </w:rPr>
        <w:t xml:space="preserve"> сельских библиотек</w:t>
      </w:r>
      <w:r w:rsidRPr="00FD0332">
        <w:rPr>
          <w:sz w:val="28"/>
          <w:szCs w:val="28"/>
        </w:rPr>
        <w:t xml:space="preserve">, общей </w:t>
      </w:r>
      <w:r w:rsidRPr="00FD0332">
        <w:rPr>
          <w:b/>
          <w:i/>
          <w:sz w:val="28"/>
          <w:szCs w:val="28"/>
        </w:rPr>
        <w:t>мощностью 2565 посадочных мест</w:t>
      </w:r>
      <w:r w:rsidRPr="00FD0332">
        <w:rPr>
          <w:sz w:val="28"/>
          <w:szCs w:val="28"/>
        </w:rPr>
        <w:t>. Уровень фактической обеспеченности клубами и клубными учреждениями от нормат</w:t>
      </w:r>
      <w:r w:rsidR="007F0DFA">
        <w:rPr>
          <w:sz w:val="28"/>
          <w:szCs w:val="28"/>
        </w:rPr>
        <w:t xml:space="preserve">ивной потребности составила 55 </w:t>
      </w:r>
      <w:r w:rsidR="007F0DFA" w:rsidRPr="00FD0332">
        <w:rPr>
          <w:sz w:val="28"/>
          <w:szCs w:val="28"/>
        </w:rPr>
        <w:t>%. Численность</w:t>
      </w:r>
      <w:r w:rsidRPr="00FD0332">
        <w:rPr>
          <w:sz w:val="28"/>
          <w:szCs w:val="28"/>
        </w:rPr>
        <w:t xml:space="preserve"> р</w:t>
      </w:r>
      <w:r w:rsidR="007F0DFA">
        <w:rPr>
          <w:sz w:val="28"/>
          <w:szCs w:val="28"/>
        </w:rPr>
        <w:t>аботников учреждений культуры-</w:t>
      </w:r>
      <w:r w:rsidR="00BE718E">
        <w:rPr>
          <w:sz w:val="28"/>
          <w:szCs w:val="28"/>
        </w:rPr>
        <w:t>86</w:t>
      </w:r>
      <w:r w:rsidR="00BE718E" w:rsidRPr="00FD0332">
        <w:rPr>
          <w:sz w:val="28"/>
          <w:szCs w:val="28"/>
        </w:rPr>
        <w:t>.</w:t>
      </w:r>
      <w:r>
        <w:rPr>
          <w:sz w:val="28"/>
          <w:szCs w:val="28"/>
        </w:rPr>
        <w:t xml:space="preserve"> </w:t>
      </w:r>
      <w:r w:rsidRPr="00FD0332">
        <w:rPr>
          <w:sz w:val="28"/>
          <w:szCs w:val="28"/>
        </w:rPr>
        <w:t xml:space="preserve">Всего за </w:t>
      </w:r>
      <w:r w:rsidR="00C772B2">
        <w:rPr>
          <w:sz w:val="28"/>
          <w:szCs w:val="28"/>
        </w:rPr>
        <w:t>2020</w:t>
      </w:r>
      <w:r w:rsidR="00A5519A">
        <w:rPr>
          <w:sz w:val="28"/>
          <w:szCs w:val="28"/>
        </w:rPr>
        <w:t xml:space="preserve"> год проведено 124</w:t>
      </w:r>
      <w:r w:rsidRPr="00FD0332">
        <w:rPr>
          <w:sz w:val="28"/>
          <w:szCs w:val="28"/>
        </w:rPr>
        <w:t xml:space="preserve"> культурно- массовых мероприятий в том числе</w:t>
      </w:r>
      <w:r w:rsidR="00BE718E">
        <w:rPr>
          <w:sz w:val="28"/>
          <w:szCs w:val="28"/>
        </w:rPr>
        <w:t xml:space="preserve"> по </w:t>
      </w:r>
      <w:r w:rsidR="004B0943">
        <w:rPr>
          <w:sz w:val="28"/>
          <w:szCs w:val="28"/>
        </w:rPr>
        <w:t>случаю знаменательных дат 17</w:t>
      </w:r>
      <w:r w:rsidRPr="00FD0332">
        <w:rPr>
          <w:sz w:val="28"/>
          <w:szCs w:val="28"/>
        </w:rPr>
        <w:t xml:space="preserve"> мероприятий. Среднемесячная заработная плата работников культуры </w:t>
      </w:r>
      <w:r w:rsidR="004B0943">
        <w:rPr>
          <w:sz w:val="28"/>
          <w:szCs w:val="28"/>
        </w:rPr>
        <w:t>2020году составило-23903</w:t>
      </w:r>
      <w:r w:rsidRPr="00FD0332">
        <w:rPr>
          <w:sz w:val="28"/>
          <w:szCs w:val="28"/>
        </w:rPr>
        <w:t xml:space="preserve"> рублей.</w:t>
      </w:r>
    </w:p>
    <w:p w:rsidR="008E3041" w:rsidRPr="00C14DB3" w:rsidRDefault="008E3041" w:rsidP="00E37067">
      <w:pPr>
        <w:shd w:val="clear" w:color="auto" w:fill="FFFFFF"/>
        <w:tabs>
          <w:tab w:val="left" w:pos="8789"/>
        </w:tabs>
        <w:spacing w:line="276" w:lineRule="auto"/>
        <w:ind w:firstLine="567"/>
        <w:jc w:val="both"/>
        <w:rPr>
          <w:sz w:val="28"/>
          <w:szCs w:val="28"/>
        </w:rPr>
      </w:pPr>
    </w:p>
    <w:p w:rsidR="00C14DB3" w:rsidRPr="00C14DB3" w:rsidRDefault="00642D05" w:rsidP="00642D05">
      <w:pPr>
        <w:shd w:val="clear" w:color="auto" w:fill="FFFFFF"/>
        <w:tabs>
          <w:tab w:val="left" w:pos="8789"/>
        </w:tabs>
        <w:spacing w:line="276" w:lineRule="auto"/>
        <w:rPr>
          <w:b/>
          <w:sz w:val="28"/>
          <w:szCs w:val="28"/>
        </w:rPr>
      </w:pPr>
      <w:r>
        <w:rPr>
          <w:rFonts w:eastAsia="Calibri"/>
          <w:sz w:val="28"/>
          <w:szCs w:val="28"/>
        </w:rPr>
        <w:t xml:space="preserve">                            </w:t>
      </w:r>
      <w:r w:rsidR="00C14DB3" w:rsidRPr="00C14DB3">
        <w:rPr>
          <w:b/>
          <w:sz w:val="28"/>
          <w:szCs w:val="28"/>
        </w:rPr>
        <w:t>Общественно-политическая ситуация</w:t>
      </w:r>
    </w:p>
    <w:p w:rsidR="00C14DB3" w:rsidRDefault="00C14DB3" w:rsidP="00C14DB3">
      <w:pPr>
        <w:shd w:val="clear" w:color="auto" w:fill="FFFFFF"/>
        <w:tabs>
          <w:tab w:val="left" w:pos="8789"/>
        </w:tabs>
        <w:spacing w:line="276" w:lineRule="auto"/>
        <w:jc w:val="both"/>
        <w:rPr>
          <w:b/>
          <w:sz w:val="28"/>
          <w:szCs w:val="28"/>
        </w:rPr>
      </w:pPr>
      <w:r>
        <w:rPr>
          <w:b/>
          <w:sz w:val="28"/>
          <w:szCs w:val="28"/>
        </w:rPr>
        <w:t xml:space="preserve">                     </w:t>
      </w:r>
      <w:r w:rsidRPr="00C14DB3">
        <w:rPr>
          <w:b/>
          <w:sz w:val="28"/>
          <w:szCs w:val="28"/>
        </w:rPr>
        <w:t>в районе за 2020год и перспективы на 2021 год.</w:t>
      </w:r>
    </w:p>
    <w:p w:rsidR="00C14DB3" w:rsidRDefault="00C14DB3" w:rsidP="00C14DB3">
      <w:pPr>
        <w:shd w:val="clear" w:color="auto" w:fill="FFFFFF"/>
        <w:tabs>
          <w:tab w:val="left" w:pos="8789"/>
        </w:tabs>
        <w:spacing w:line="276" w:lineRule="auto"/>
        <w:jc w:val="both"/>
        <w:rPr>
          <w:b/>
          <w:sz w:val="28"/>
          <w:szCs w:val="28"/>
        </w:rPr>
      </w:pPr>
    </w:p>
    <w:p w:rsidR="003933C2" w:rsidRPr="00C14DB3" w:rsidRDefault="008D788A" w:rsidP="00C14DB3">
      <w:pPr>
        <w:shd w:val="clear" w:color="auto" w:fill="FFFFFF"/>
        <w:tabs>
          <w:tab w:val="left" w:pos="8789"/>
        </w:tabs>
        <w:spacing w:line="276" w:lineRule="auto"/>
        <w:jc w:val="both"/>
        <w:rPr>
          <w:b/>
          <w:sz w:val="28"/>
          <w:szCs w:val="28"/>
        </w:rPr>
      </w:pPr>
      <w:r w:rsidRPr="00C14DB3">
        <w:rPr>
          <w:rFonts w:eastAsia="Calibri"/>
          <w:sz w:val="28"/>
          <w:szCs w:val="28"/>
        </w:rPr>
        <w:t xml:space="preserve">Общественно-политическая ситуация в МР «Гергебильский район» спокойная и стабильная. В районе правонарушения и преступления террористической направленности не совершены.  В районе имеются Джума - мечетей – 10. На территории района зарегистрированы и осуществляют деятельность 16 религиозных объединений, во всех мечетях проповедуется традиционный ислам. Функционирует одно медресе им.  Хасана – </w:t>
      </w:r>
      <w:proofErr w:type="spellStart"/>
      <w:r w:rsidRPr="00C14DB3">
        <w:rPr>
          <w:rFonts w:eastAsia="Calibri"/>
          <w:sz w:val="28"/>
          <w:szCs w:val="28"/>
        </w:rPr>
        <w:t>Афанди</w:t>
      </w:r>
      <w:proofErr w:type="spellEnd"/>
      <w:proofErr w:type="gramStart"/>
      <w:r w:rsidRPr="00C14DB3">
        <w:rPr>
          <w:rFonts w:eastAsia="Calibri"/>
          <w:sz w:val="28"/>
          <w:szCs w:val="28"/>
        </w:rPr>
        <w:t xml:space="preserve"> ,</w:t>
      </w:r>
      <w:proofErr w:type="gramEnd"/>
      <w:r w:rsidRPr="00C14DB3">
        <w:rPr>
          <w:rFonts w:eastAsia="Calibri"/>
          <w:sz w:val="28"/>
          <w:szCs w:val="28"/>
        </w:rPr>
        <w:t xml:space="preserve"> где обучаются 55 студентов и работают 5 школ </w:t>
      </w:r>
      <w:proofErr w:type="spellStart"/>
      <w:r w:rsidRPr="00C14DB3">
        <w:rPr>
          <w:rFonts w:eastAsia="Calibri"/>
          <w:sz w:val="28"/>
          <w:szCs w:val="28"/>
        </w:rPr>
        <w:t>мактабов</w:t>
      </w:r>
      <w:proofErr w:type="spellEnd"/>
      <w:r w:rsidRPr="00C14DB3">
        <w:rPr>
          <w:rFonts w:eastAsia="Calibri"/>
          <w:sz w:val="28"/>
          <w:szCs w:val="28"/>
        </w:rPr>
        <w:t xml:space="preserve"> при мечетях. Источники финансирования религиозных </w:t>
      </w:r>
      <w:proofErr w:type="gramStart"/>
      <w:r w:rsidRPr="00C14DB3">
        <w:rPr>
          <w:rFonts w:eastAsia="Calibri"/>
          <w:sz w:val="28"/>
          <w:szCs w:val="28"/>
        </w:rPr>
        <w:t>объединений-добровольное</w:t>
      </w:r>
      <w:proofErr w:type="gramEnd"/>
      <w:r w:rsidRPr="00C14DB3">
        <w:rPr>
          <w:rFonts w:eastAsia="Calibri"/>
          <w:sz w:val="28"/>
          <w:szCs w:val="28"/>
        </w:rPr>
        <w:t xml:space="preserve"> пожертвование верующих.</w:t>
      </w:r>
    </w:p>
    <w:p w:rsidR="008D788A" w:rsidRPr="00C14DB3" w:rsidRDefault="008D788A" w:rsidP="00C14DB3">
      <w:pPr>
        <w:pStyle w:val="af1"/>
        <w:jc w:val="both"/>
        <w:rPr>
          <w:rFonts w:eastAsia="Calibri" w:cs="Times New Roman"/>
          <w:szCs w:val="28"/>
        </w:rPr>
      </w:pPr>
      <w:r w:rsidRPr="00C14DB3">
        <w:rPr>
          <w:rFonts w:eastAsia="Calibri" w:cs="Times New Roman"/>
          <w:szCs w:val="28"/>
        </w:rPr>
        <w:t xml:space="preserve">Факты массовых протестных акций, жалоб на представителей власти в районе не имело место, а также </w:t>
      </w:r>
      <w:r w:rsidRPr="00C14DB3">
        <w:rPr>
          <w:rFonts w:cs="Times New Roman"/>
          <w:szCs w:val="28"/>
        </w:rPr>
        <w:t>межнациональных, межрелигиозных или внутри конфессиональных противоречий и конфликты с жителями соседних районов не зафиксированы.</w:t>
      </w:r>
    </w:p>
    <w:p w:rsidR="008D788A" w:rsidRPr="00C14DB3" w:rsidRDefault="008D788A" w:rsidP="00C14DB3">
      <w:pPr>
        <w:pStyle w:val="af1"/>
        <w:jc w:val="both"/>
        <w:rPr>
          <w:rFonts w:eastAsia="Calibri" w:cs="Times New Roman"/>
          <w:szCs w:val="28"/>
        </w:rPr>
      </w:pPr>
      <w:r w:rsidRPr="00C14DB3">
        <w:rPr>
          <w:rFonts w:eastAsia="Calibri" w:cs="Times New Roman"/>
          <w:szCs w:val="28"/>
        </w:rPr>
        <w:t xml:space="preserve">  В целях профилактики преступлений и правонарушений в районе администрацией МР были разработаны и утверждены следующие муниципальные программы и планы мероприятий:</w:t>
      </w:r>
    </w:p>
    <w:p w:rsidR="008D788A" w:rsidRPr="00C14DB3" w:rsidRDefault="008D788A" w:rsidP="00C14DB3">
      <w:pPr>
        <w:pStyle w:val="af1"/>
        <w:jc w:val="both"/>
        <w:rPr>
          <w:rFonts w:eastAsia="Calibri" w:cs="Times New Roman"/>
          <w:szCs w:val="28"/>
        </w:rPr>
      </w:pPr>
      <w:r w:rsidRPr="00C14DB3">
        <w:rPr>
          <w:rFonts w:eastAsia="Calibri" w:cs="Times New Roman"/>
          <w:szCs w:val="28"/>
        </w:rPr>
        <w:lastRenderedPageBreak/>
        <w:t xml:space="preserve">На 2021 год разработаны и утверждены программы: </w:t>
      </w:r>
    </w:p>
    <w:p w:rsidR="008D788A" w:rsidRPr="00C14DB3" w:rsidRDefault="008D788A" w:rsidP="00C14DB3">
      <w:pPr>
        <w:pStyle w:val="af1"/>
        <w:jc w:val="both"/>
        <w:rPr>
          <w:rFonts w:eastAsiaTheme="majorEastAsia"/>
          <w:bCs/>
          <w:color w:val="000000" w:themeColor="text1"/>
          <w:szCs w:val="28"/>
          <w:lang w:eastAsia="ru-RU"/>
        </w:rPr>
      </w:pPr>
      <w:r w:rsidRPr="00C14DB3">
        <w:rPr>
          <w:rFonts w:eastAsia="Calibri" w:cs="Times New Roman"/>
          <w:szCs w:val="28"/>
        </w:rPr>
        <w:t>1.П</w:t>
      </w:r>
      <w:r w:rsidRPr="00C14DB3">
        <w:rPr>
          <w:rFonts w:eastAsiaTheme="majorEastAsia"/>
          <w:bCs/>
          <w:color w:val="000000" w:themeColor="text1"/>
          <w:szCs w:val="28"/>
          <w:lang w:eastAsia="ru-RU"/>
        </w:rPr>
        <w:t>о профил</w:t>
      </w:r>
      <w:r w:rsidR="003933C2" w:rsidRPr="00C14DB3">
        <w:rPr>
          <w:rFonts w:eastAsiaTheme="majorEastAsia"/>
          <w:bCs/>
          <w:color w:val="000000" w:themeColor="text1"/>
          <w:szCs w:val="28"/>
          <w:lang w:eastAsia="ru-RU"/>
        </w:rPr>
        <w:t xml:space="preserve">актике терроризма и экстремизма </w:t>
      </w:r>
      <w:r w:rsidRPr="00C14DB3">
        <w:rPr>
          <w:rFonts w:eastAsiaTheme="majorEastAsia"/>
          <w:bCs/>
          <w:color w:val="000000" w:themeColor="text1"/>
          <w:szCs w:val="28"/>
          <w:lang w:eastAsia="ru-RU"/>
        </w:rPr>
        <w:t xml:space="preserve">в муниципальном районе               </w:t>
      </w:r>
      <w:r w:rsidR="003933C2" w:rsidRPr="00C14DB3">
        <w:rPr>
          <w:rFonts w:eastAsiaTheme="majorEastAsia"/>
          <w:bCs/>
          <w:color w:val="000000" w:themeColor="text1"/>
          <w:szCs w:val="28"/>
          <w:lang w:eastAsia="ru-RU"/>
        </w:rPr>
        <w:t xml:space="preserve">  «</w:t>
      </w:r>
      <w:r w:rsidRPr="00C14DB3">
        <w:rPr>
          <w:rFonts w:eastAsiaTheme="majorEastAsia"/>
          <w:bCs/>
          <w:color w:val="000000" w:themeColor="text1"/>
          <w:szCs w:val="28"/>
          <w:lang w:eastAsia="ru-RU"/>
        </w:rPr>
        <w:t>Гергебильскийрайон</w:t>
      </w:r>
      <w:proofErr w:type="gramStart"/>
      <w:r w:rsidRPr="00C14DB3">
        <w:rPr>
          <w:rFonts w:eastAsiaTheme="majorEastAsia"/>
          <w:bCs/>
          <w:color w:val="000000" w:themeColor="text1"/>
          <w:szCs w:val="28"/>
          <w:lang w:eastAsia="ru-RU"/>
        </w:rPr>
        <w:t>»н</w:t>
      </w:r>
      <w:proofErr w:type="gramEnd"/>
      <w:r w:rsidRPr="00C14DB3">
        <w:rPr>
          <w:rFonts w:eastAsiaTheme="majorEastAsia"/>
          <w:bCs/>
          <w:color w:val="000000" w:themeColor="text1"/>
          <w:szCs w:val="28"/>
          <w:lang w:eastAsia="ru-RU"/>
        </w:rPr>
        <w:t xml:space="preserve">а2020-2022годы; </w:t>
      </w:r>
    </w:p>
    <w:p w:rsidR="008D788A" w:rsidRPr="00C14DB3" w:rsidRDefault="008D788A" w:rsidP="00C14DB3">
      <w:pPr>
        <w:pStyle w:val="af1"/>
        <w:jc w:val="both"/>
        <w:rPr>
          <w:rFonts w:eastAsia="Times New Roman" w:cs="Times New Roman"/>
          <w:bCs/>
          <w:color w:val="000000"/>
          <w:szCs w:val="28"/>
          <w:bdr w:val="none" w:sz="0" w:space="0" w:color="auto" w:frame="1"/>
          <w:lang w:eastAsia="ru-RU"/>
        </w:rPr>
      </w:pPr>
      <w:r w:rsidRPr="00C14DB3">
        <w:rPr>
          <w:rFonts w:eastAsiaTheme="majorEastAsia"/>
          <w:bCs/>
          <w:color w:val="000000" w:themeColor="text1"/>
          <w:szCs w:val="28"/>
          <w:lang w:eastAsia="ru-RU"/>
        </w:rPr>
        <w:t>2.</w:t>
      </w:r>
      <w:r w:rsidRPr="00C14DB3">
        <w:rPr>
          <w:rFonts w:eastAsia="Times New Roman" w:cs="Times New Roman"/>
          <w:bCs/>
          <w:color w:val="000000"/>
          <w:szCs w:val="28"/>
          <w:bdr w:val="none" w:sz="0" w:space="0" w:color="auto" w:frame="1"/>
          <w:lang w:eastAsia="ru-RU"/>
        </w:rPr>
        <w:t>Комплексные меры профилактики наркомании среди детей, подростков и молодежи</w:t>
      </w:r>
      <w:r w:rsidRPr="00C14DB3">
        <w:rPr>
          <w:rFonts w:eastAsia="Times New Roman" w:cs="Times New Roman"/>
          <w:color w:val="000000"/>
          <w:szCs w:val="28"/>
          <w:bdr w:val="none" w:sz="0" w:space="0" w:color="auto" w:frame="1"/>
          <w:lang w:eastAsia="ru-RU"/>
        </w:rPr>
        <w:t xml:space="preserve"> </w:t>
      </w:r>
      <w:r w:rsidRPr="00C14DB3">
        <w:rPr>
          <w:rFonts w:eastAsia="Times New Roman" w:cs="Times New Roman"/>
          <w:bCs/>
          <w:color w:val="000000"/>
          <w:szCs w:val="28"/>
          <w:bdr w:val="none" w:sz="0" w:space="0" w:color="auto" w:frame="1"/>
          <w:lang w:eastAsia="ru-RU"/>
        </w:rPr>
        <w:t xml:space="preserve">в муниципальном районе </w:t>
      </w:r>
      <w:r w:rsidR="003933C2" w:rsidRPr="00C14DB3">
        <w:rPr>
          <w:rFonts w:eastAsia="Times New Roman" w:cs="Times New Roman"/>
          <w:bCs/>
          <w:color w:val="000000"/>
          <w:szCs w:val="28"/>
          <w:bdr w:val="none" w:sz="0" w:space="0" w:color="auto" w:frame="1"/>
          <w:lang w:eastAsia="ru-RU"/>
        </w:rPr>
        <w:t>«Гергебильский</w:t>
      </w:r>
      <w:r w:rsidRPr="00C14DB3">
        <w:rPr>
          <w:rFonts w:eastAsia="Times New Roman" w:cs="Times New Roman"/>
          <w:bCs/>
          <w:color w:val="000000"/>
          <w:szCs w:val="28"/>
          <w:bdr w:val="none" w:sz="0" w:space="0" w:color="auto" w:frame="1"/>
          <w:lang w:eastAsia="ru-RU"/>
        </w:rPr>
        <w:t xml:space="preserve"> район» на 2020- 2022 годы. </w:t>
      </w:r>
    </w:p>
    <w:p w:rsidR="008D788A" w:rsidRPr="00C14DB3" w:rsidRDefault="008D788A" w:rsidP="00C14DB3">
      <w:pPr>
        <w:pStyle w:val="af1"/>
        <w:jc w:val="both"/>
        <w:rPr>
          <w:rFonts w:eastAsia="Times New Roman" w:cs="Times New Roman"/>
          <w:bCs/>
          <w:color w:val="000000"/>
          <w:szCs w:val="28"/>
          <w:bdr w:val="none" w:sz="0" w:space="0" w:color="auto" w:frame="1"/>
          <w:lang w:eastAsia="ru-RU"/>
        </w:rPr>
      </w:pPr>
      <w:r w:rsidRPr="00C14DB3">
        <w:rPr>
          <w:rFonts w:eastAsia="Times New Roman" w:cs="Times New Roman"/>
          <w:bCs/>
          <w:color w:val="000000"/>
          <w:szCs w:val="28"/>
          <w:bdr w:val="none" w:sz="0" w:space="0" w:color="auto" w:frame="1"/>
          <w:lang w:eastAsia="ru-RU"/>
        </w:rPr>
        <w:t xml:space="preserve">3. МЦП </w:t>
      </w:r>
      <w:r w:rsidR="003933C2" w:rsidRPr="00C14DB3">
        <w:rPr>
          <w:rFonts w:eastAsia="Times New Roman" w:cs="Times New Roman"/>
          <w:bCs/>
          <w:color w:val="000000"/>
          <w:szCs w:val="28"/>
          <w:bdr w:val="none" w:sz="0" w:space="0" w:color="auto" w:frame="1"/>
          <w:lang w:eastAsia="ru-RU"/>
        </w:rPr>
        <w:t>«О</w:t>
      </w:r>
      <w:r w:rsidRPr="00C14DB3">
        <w:rPr>
          <w:rFonts w:eastAsia="Times New Roman" w:cs="Times New Roman"/>
          <w:bCs/>
          <w:color w:val="000000"/>
          <w:szCs w:val="28"/>
          <w:bdr w:val="none" w:sz="0" w:space="0" w:color="auto" w:frame="1"/>
          <w:lang w:eastAsia="ru-RU"/>
        </w:rPr>
        <w:t xml:space="preserve"> привлечении граждан и их объединений к участию в обеспечении охраны общественного порядка» на 2020-2022 годы.</w:t>
      </w:r>
    </w:p>
    <w:p w:rsidR="008D788A" w:rsidRPr="00C14DB3" w:rsidRDefault="008D788A" w:rsidP="00C14DB3">
      <w:pPr>
        <w:pStyle w:val="af1"/>
        <w:jc w:val="both"/>
        <w:rPr>
          <w:rFonts w:eastAsia="Times New Roman" w:cs="Times New Roman"/>
          <w:bCs/>
          <w:color w:val="000000"/>
          <w:szCs w:val="28"/>
          <w:bdr w:val="none" w:sz="0" w:space="0" w:color="auto" w:frame="1"/>
          <w:lang w:eastAsia="ru-RU"/>
        </w:rPr>
      </w:pPr>
      <w:r w:rsidRPr="00C14DB3">
        <w:rPr>
          <w:rFonts w:eastAsia="Times New Roman" w:cs="Times New Roman"/>
          <w:bCs/>
          <w:color w:val="000000"/>
          <w:szCs w:val="28"/>
          <w:bdr w:val="none" w:sz="0" w:space="0" w:color="auto" w:frame="1"/>
          <w:lang w:eastAsia="ru-RU"/>
        </w:rPr>
        <w:t>Разработаны и утверждены:</w:t>
      </w:r>
    </w:p>
    <w:p w:rsidR="008D788A" w:rsidRPr="00C14DB3" w:rsidRDefault="008D788A" w:rsidP="00C14DB3">
      <w:pPr>
        <w:pStyle w:val="af1"/>
        <w:numPr>
          <w:ilvl w:val="0"/>
          <w:numId w:val="6"/>
        </w:numPr>
        <w:jc w:val="both"/>
        <w:rPr>
          <w:rFonts w:eastAsia="Times New Roman" w:cs="Times New Roman"/>
          <w:bCs/>
          <w:color w:val="000000"/>
          <w:szCs w:val="28"/>
          <w:bdr w:val="none" w:sz="0" w:space="0" w:color="auto" w:frame="1"/>
          <w:lang w:eastAsia="ru-RU"/>
        </w:rPr>
      </w:pPr>
      <w:r w:rsidRPr="00C14DB3">
        <w:rPr>
          <w:rFonts w:eastAsia="Times New Roman" w:cs="Times New Roman"/>
          <w:bCs/>
          <w:color w:val="000000"/>
          <w:szCs w:val="28"/>
          <w:bdr w:val="none" w:sz="0" w:space="0" w:color="auto" w:frame="1"/>
          <w:lang w:eastAsia="ru-RU"/>
        </w:rPr>
        <w:t>План работы антитеррористической комиссии в МР «Гергебильский район» на 2021 год.</w:t>
      </w:r>
    </w:p>
    <w:p w:rsidR="008D788A" w:rsidRPr="00C14DB3" w:rsidRDefault="008D788A" w:rsidP="00C14DB3">
      <w:pPr>
        <w:pStyle w:val="af1"/>
        <w:numPr>
          <w:ilvl w:val="0"/>
          <w:numId w:val="6"/>
        </w:numPr>
        <w:jc w:val="both"/>
        <w:rPr>
          <w:rFonts w:eastAsia="Times New Roman" w:cs="Times New Roman"/>
          <w:bCs/>
          <w:color w:val="000000"/>
          <w:szCs w:val="28"/>
          <w:bdr w:val="none" w:sz="0" w:space="0" w:color="auto" w:frame="1"/>
          <w:lang w:eastAsia="ru-RU"/>
        </w:rPr>
      </w:pPr>
      <w:r w:rsidRPr="00C14DB3">
        <w:rPr>
          <w:rFonts w:eastAsia="Times New Roman" w:cs="Times New Roman"/>
          <w:bCs/>
          <w:color w:val="000000"/>
          <w:szCs w:val="28"/>
          <w:bdr w:val="none" w:sz="0" w:space="0" w:color="auto" w:frame="1"/>
          <w:lang w:eastAsia="ru-RU"/>
        </w:rPr>
        <w:t>План работы антинаркотической комиссии в МР «Гергебильский район» на 2021 год.</w:t>
      </w:r>
    </w:p>
    <w:p w:rsidR="008D788A" w:rsidRPr="00C14DB3" w:rsidRDefault="008D788A" w:rsidP="00C14DB3">
      <w:pPr>
        <w:pStyle w:val="af1"/>
        <w:numPr>
          <w:ilvl w:val="0"/>
          <w:numId w:val="6"/>
        </w:numPr>
        <w:jc w:val="both"/>
        <w:rPr>
          <w:rFonts w:eastAsiaTheme="majorEastAsia"/>
          <w:bCs/>
          <w:color w:val="000000" w:themeColor="text1"/>
          <w:szCs w:val="28"/>
          <w:lang w:eastAsia="ru-RU"/>
        </w:rPr>
      </w:pPr>
      <w:r w:rsidRPr="00C14DB3">
        <w:rPr>
          <w:rFonts w:eastAsiaTheme="majorEastAsia"/>
          <w:bCs/>
          <w:color w:val="000000" w:themeColor="text1"/>
          <w:szCs w:val="28"/>
          <w:lang w:eastAsia="ru-RU"/>
        </w:rPr>
        <w:t xml:space="preserve">План мероприятий по гармонизации межнациональных отношений, социальной и культурной интеграции иностранных граждан в МР «Гергебильский </w:t>
      </w:r>
      <w:r w:rsidR="003933C2" w:rsidRPr="00C14DB3">
        <w:rPr>
          <w:rFonts w:eastAsiaTheme="majorEastAsia"/>
          <w:bCs/>
          <w:color w:val="000000" w:themeColor="text1"/>
          <w:szCs w:val="28"/>
          <w:lang w:eastAsia="ru-RU"/>
        </w:rPr>
        <w:t>район» на</w:t>
      </w:r>
      <w:r w:rsidRPr="00C14DB3">
        <w:rPr>
          <w:rFonts w:eastAsiaTheme="majorEastAsia"/>
          <w:bCs/>
          <w:color w:val="000000" w:themeColor="text1"/>
          <w:szCs w:val="28"/>
          <w:lang w:eastAsia="ru-RU"/>
        </w:rPr>
        <w:t xml:space="preserve"> 2021 год.</w:t>
      </w:r>
    </w:p>
    <w:p w:rsidR="008D788A" w:rsidRPr="00C14DB3" w:rsidRDefault="008D788A" w:rsidP="00C14DB3">
      <w:pPr>
        <w:pStyle w:val="af1"/>
        <w:jc w:val="both"/>
        <w:rPr>
          <w:rFonts w:eastAsiaTheme="majorEastAsia"/>
          <w:bCs/>
          <w:color w:val="000000" w:themeColor="text1"/>
          <w:szCs w:val="28"/>
          <w:lang w:eastAsia="ru-RU"/>
        </w:rPr>
      </w:pPr>
      <w:r w:rsidRPr="00C14DB3">
        <w:rPr>
          <w:rFonts w:eastAsiaTheme="majorEastAsia"/>
          <w:bCs/>
          <w:color w:val="000000" w:themeColor="text1"/>
          <w:szCs w:val="28"/>
          <w:lang w:eastAsia="ru-RU"/>
        </w:rPr>
        <w:t xml:space="preserve">За истекший 2020 год проведены 4 заседания Координационного совета в сфере профилактики правонарушений в МР «Гергебильский район».  </w:t>
      </w:r>
    </w:p>
    <w:p w:rsidR="008D788A" w:rsidRPr="00C14DB3" w:rsidRDefault="008D788A" w:rsidP="00C14DB3">
      <w:pPr>
        <w:pStyle w:val="ae"/>
        <w:jc w:val="both"/>
        <w:rPr>
          <w:sz w:val="28"/>
          <w:szCs w:val="28"/>
        </w:rPr>
      </w:pPr>
    </w:p>
    <w:p w:rsidR="008D788A" w:rsidRPr="00C14DB3" w:rsidRDefault="008D788A" w:rsidP="00C14DB3">
      <w:pPr>
        <w:pStyle w:val="af1"/>
        <w:jc w:val="both"/>
        <w:rPr>
          <w:rFonts w:eastAsia="Calibri" w:cs="Times New Roman"/>
          <w:szCs w:val="28"/>
        </w:rPr>
      </w:pPr>
      <w:r w:rsidRPr="00C14DB3">
        <w:rPr>
          <w:rFonts w:eastAsia="Calibri" w:cs="Times New Roman"/>
          <w:szCs w:val="28"/>
        </w:rPr>
        <w:t xml:space="preserve">В 10 населенных пунктах района созданы и функционируют народные дружины и их штабы общей численностью из </w:t>
      </w:r>
      <w:r w:rsidR="003933C2" w:rsidRPr="00C14DB3">
        <w:rPr>
          <w:rFonts w:eastAsia="Calibri" w:cs="Times New Roman"/>
          <w:szCs w:val="28"/>
        </w:rPr>
        <w:t>402 дружинников</w:t>
      </w:r>
      <w:r w:rsidRPr="00C14DB3">
        <w:rPr>
          <w:rFonts w:eastAsia="Calibri" w:cs="Times New Roman"/>
          <w:szCs w:val="28"/>
        </w:rPr>
        <w:t xml:space="preserve">, списки которых в январе 2021 года актуализированы и представлены в ОМВД РФ по району для включения в региональный реестр.  </w:t>
      </w:r>
    </w:p>
    <w:p w:rsidR="008D788A" w:rsidRPr="00C14DB3" w:rsidRDefault="008D788A" w:rsidP="00C14DB3">
      <w:pPr>
        <w:pStyle w:val="af1"/>
        <w:jc w:val="both"/>
        <w:rPr>
          <w:rFonts w:eastAsia="Calibri" w:cs="Times New Roman"/>
          <w:szCs w:val="28"/>
        </w:rPr>
      </w:pPr>
      <w:r w:rsidRPr="00C14DB3">
        <w:rPr>
          <w:rFonts w:eastAsia="Calibri" w:cs="Times New Roman"/>
          <w:szCs w:val="28"/>
        </w:rPr>
        <w:t>Согласно утвержденному плану - графику, систематически проводятся встречи руководства администрации МО, правоохранительных органов, духовенства с населением сельских поселений, учащимися СОШ, трудовыми коллективами.</w:t>
      </w:r>
    </w:p>
    <w:p w:rsidR="008D788A" w:rsidRPr="00C14DB3" w:rsidRDefault="008D788A" w:rsidP="00C14DB3">
      <w:pPr>
        <w:pStyle w:val="af1"/>
        <w:jc w:val="both"/>
        <w:rPr>
          <w:rFonts w:eastAsia="Calibri" w:cs="Times New Roman"/>
          <w:szCs w:val="28"/>
        </w:rPr>
      </w:pPr>
      <w:r w:rsidRPr="00C14DB3">
        <w:rPr>
          <w:rFonts w:eastAsia="Calibri" w:cs="Times New Roman"/>
          <w:szCs w:val="28"/>
        </w:rPr>
        <w:t xml:space="preserve"> Каждое совершенное в районе преступление становится предметом обсуждения на коллегии администрации МО и координационном совещании правоохранительных органов, с выработкой мер по недопущению их рецидива. </w:t>
      </w:r>
    </w:p>
    <w:p w:rsidR="00C14DB3" w:rsidRPr="00C14DB3" w:rsidRDefault="008D788A" w:rsidP="00C14DB3">
      <w:pPr>
        <w:pStyle w:val="af1"/>
        <w:jc w:val="both"/>
        <w:rPr>
          <w:rFonts w:eastAsia="Calibri"/>
          <w:szCs w:val="28"/>
        </w:rPr>
      </w:pPr>
      <w:r w:rsidRPr="00C14DB3">
        <w:rPr>
          <w:rFonts w:eastAsia="Calibri" w:cs="Times New Roman"/>
          <w:szCs w:val="28"/>
        </w:rPr>
        <w:t xml:space="preserve">  Администрацией МО "Гергебильский район", совместно с другими субъектами противодействия преступности будут приняты все необходимые меры по сохранению и впредь стабильной спокойной оперативной обстановки в районе.</w:t>
      </w:r>
      <w:r w:rsidR="00C14DB3" w:rsidRPr="00C14DB3">
        <w:rPr>
          <w:rFonts w:eastAsia="Calibri" w:cs="Times New Roman"/>
          <w:szCs w:val="28"/>
        </w:rPr>
        <w:t xml:space="preserve">   </w:t>
      </w:r>
      <w:r w:rsidRPr="00C14DB3">
        <w:rPr>
          <w:rFonts w:eastAsia="Calibri"/>
          <w:szCs w:val="28"/>
        </w:rPr>
        <w:t xml:space="preserve"> </w:t>
      </w:r>
      <w:r w:rsidR="00C14DB3" w:rsidRPr="00C14DB3">
        <w:rPr>
          <w:rFonts w:eastAsia="Calibri"/>
          <w:szCs w:val="28"/>
        </w:rPr>
        <w:t xml:space="preserve">   </w:t>
      </w:r>
    </w:p>
    <w:p w:rsidR="008D788A" w:rsidRPr="00C14DB3" w:rsidRDefault="008D788A" w:rsidP="00C14DB3">
      <w:pPr>
        <w:pStyle w:val="af1"/>
        <w:jc w:val="both"/>
        <w:rPr>
          <w:rFonts w:eastAsia="Calibri" w:cs="Times New Roman"/>
          <w:szCs w:val="28"/>
        </w:rPr>
      </w:pPr>
      <w:r w:rsidRPr="00C14DB3">
        <w:rPr>
          <w:rFonts w:eastAsia="Calibri"/>
          <w:szCs w:val="28"/>
        </w:rPr>
        <w:t xml:space="preserve">Какие-либо проблемные вопросы, связанные с реализацией государственной политики в сфере обеспечения общественного порядка, </w:t>
      </w:r>
      <w:r w:rsidRPr="00C14DB3">
        <w:rPr>
          <w:rFonts w:eastAsia="Calibri"/>
          <w:szCs w:val="28"/>
        </w:rPr>
        <w:lastRenderedPageBreak/>
        <w:t xml:space="preserve">противодействия преступности (терроризму, экстремизму) в муниципальном образовании не имеются. </w:t>
      </w:r>
    </w:p>
    <w:p w:rsidR="008D788A" w:rsidRPr="00C14DB3" w:rsidRDefault="008D788A" w:rsidP="00C14DB3">
      <w:pPr>
        <w:jc w:val="both"/>
        <w:rPr>
          <w:sz w:val="28"/>
          <w:szCs w:val="28"/>
        </w:rPr>
      </w:pPr>
      <w:r w:rsidRPr="00C14DB3">
        <w:rPr>
          <w:rFonts w:eastAsia="Calibri"/>
          <w:sz w:val="28"/>
          <w:szCs w:val="28"/>
        </w:rPr>
        <w:t>Осложнение общественно-политической ситуации и криминогенной обстановки в МР «Гергебильский район» не прогнозируется.</w:t>
      </w:r>
    </w:p>
    <w:p w:rsidR="00895FBD" w:rsidRPr="00C14DB3" w:rsidRDefault="00895FBD" w:rsidP="00C14DB3">
      <w:pPr>
        <w:shd w:val="clear" w:color="auto" w:fill="FFFFFF"/>
        <w:tabs>
          <w:tab w:val="left" w:pos="8789"/>
        </w:tabs>
        <w:spacing w:line="276" w:lineRule="auto"/>
        <w:ind w:firstLine="567"/>
        <w:jc w:val="both"/>
        <w:rPr>
          <w:sz w:val="28"/>
          <w:szCs w:val="28"/>
        </w:rPr>
      </w:pPr>
    </w:p>
    <w:p w:rsidR="00CF2181" w:rsidRPr="00C14DB3" w:rsidRDefault="00CF2181" w:rsidP="00C14DB3">
      <w:pPr>
        <w:shd w:val="clear" w:color="auto" w:fill="FFFFFF"/>
        <w:tabs>
          <w:tab w:val="left" w:pos="8789"/>
        </w:tabs>
        <w:spacing w:line="276" w:lineRule="auto"/>
        <w:jc w:val="both"/>
        <w:rPr>
          <w:rFonts w:eastAsia="Calibri"/>
          <w:b/>
          <w:sz w:val="28"/>
          <w:szCs w:val="28"/>
          <w:lang w:eastAsia="en-US"/>
        </w:rPr>
      </w:pPr>
    </w:p>
    <w:p w:rsidR="005D23D5" w:rsidRPr="00C14DB3" w:rsidRDefault="00E37067" w:rsidP="00642D05">
      <w:pPr>
        <w:shd w:val="clear" w:color="auto" w:fill="FFFFFF"/>
        <w:tabs>
          <w:tab w:val="left" w:pos="8789"/>
        </w:tabs>
        <w:spacing w:line="276" w:lineRule="auto"/>
        <w:jc w:val="both"/>
        <w:rPr>
          <w:sz w:val="28"/>
          <w:szCs w:val="28"/>
        </w:rPr>
      </w:pPr>
      <w:r w:rsidRPr="00C14DB3">
        <w:rPr>
          <w:rFonts w:eastAsia="Calibri"/>
          <w:b/>
          <w:sz w:val="28"/>
          <w:szCs w:val="28"/>
          <w:lang w:eastAsia="en-US"/>
        </w:rPr>
        <w:t xml:space="preserve"> </w:t>
      </w:r>
      <w:r w:rsidR="00CF2181" w:rsidRPr="00C14DB3">
        <w:rPr>
          <w:rFonts w:eastAsia="Calibri"/>
          <w:b/>
          <w:sz w:val="28"/>
          <w:szCs w:val="28"/>
          <w:lang w:eastAsia="en-US"/>
        </w:rPr>
        <w:t xml:space="preserve"> </w:t>
      </w:r>
    </w:p>
    <w:p w:rsidR="005D23D5" w:rsidRPr="00C14DB3" w:rsidRDefault="005D23D5" w:rsidP="00C14DB3">
      <w:pPr>
        <w:jc w:val="both"/>
        <w:rPr>
          <w:sz w:val="28"/>
          <w:szCs w:val="28"/>
        </w:rPr>
      </w:pPr>
    </w:p>
    <w:sectPr w:rsidR="005D23D5" w:rsidRPr="00C14DB3" w:rsidSect="008D2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B79"/>
    <w:multiLevelType w:val="hybridMultilevel"/>
    <w:tmpl w:val="DF0A1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75262"/>
    <w:multiLevelType w:val="hybridMultilevel"/>
    <w:tmpl w:val="478E90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214660"/>
    <w:multiLevelType w:val="hybridMultilevel"/>
    <w:tmpl w:val="374010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2ABA6F05"/>
    <w:multiLevelType w:val="hybridMultilevel"/>
    <w:tmpl w:val="4FA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970CB"/>
    <w:multiLevelType w:val="hybridMultilevel"/>
    <w:tmpl w:val="C1265FB0"/>
    <w:lvl w:ilvl="0" w:tplc="6D88621C">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11D2698"/>
    <w:multiLevelType w:val="multilevel"/>
    <w:tmpl w:val="25F8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A92"/>
    <w:rsid w:val="00020BE4"/>
    <w:rsid w:val="000210FE"/>
    <w:rsid w:val="000522AB"/>
    <w:rsid w:val="00055042"/>
    <w:rsid w:val="00066FED"/>
    <w:rsid w:val="0007561D"/>
    <w:rsid w:val="000948EF"/>
    <w:rsid w:val="000A52CD"/>
    <w:rsid w:val="0014565B"/>
    <w:rsid w:val="00154BB3"/>
    <w:rsid w:val="00156D70"/>
    <w:rsid w:val="001F356A"/>
    <w:rsid w:val="0020286B"/>
    <w:rsid w:val="00211693"/>
    <w:rsid w:val="00213591"/>
    <w:rsid w:val="00221A91"/>
    <w:rsid w:val="00231B9F"/>
    <w:rsid w:val="00244A66"/>
    <w:rsid w:val="0024610F"/>
    <w:rsid w:val="0026408A"/>
    <w:rsid w:val="002655D5"/>
    <w:rsid w:val="002777A5"/>
    <w:rsid w:val="00277A25"/>
    <w:rsid w:val="002B567B"/>
    <w:rsid w:val="002E36CF"/>
    <w:rsid w:val="002F1076"/>
    <w:rsid w:val="002F703E"/>
    <w:rsid w:val="00306D43"/>
    <w:rsid w:val="0033564A"/>
    <w:rsid w:val="00342215"/>
    <w:rsid w:val="00375627"/>
    <w:rsid w:val="00387962"/>
    <w:rsid w:val="003933C2"/>
    <w:rsid w:val="00393A25"/>
    <w:rsid w:val="003B33F6"/>
    <w:rsid w:val="003B3D94"/>
    <w:rsid w:val="003E1A1D"/>
    <w:rsid w:val="003F7979"/>
    <w:rsid w:val="00414C02"/>
    <w:rsid w:val="00420BC9"/>
    <w:rsid w:val="00421215"/>
    <w:rsid w:val="00443DF7"/>
    <w:rsid w:val="0045028A"/>
    <w:rsid w:val="004631FE"/>
    <w:rsid w:val="00464130"/>
    <w:rsid w:val="004825FE"/>
    <w:rsid w:val="004A2107"/>
    <w:rsid w:val="004A2FBF"/>
    <w:rsid w:val="004B0943"/>
    <w:rsid w:val="004B5A92"/>
    <w:rsid w:val="004C5D0D"/>
    <w:rsid w:val="0050139C"/>
    <w:rsid w:val="00502DC3"/>
    <w:rsid w:val="0054203D"/>
    <w:rsid w:val="005616A5"/>
    <w:rsid w:val="0057589B"/>
    <w:rsid w:val="005D23D5"/>
    <w:rsid w:val="005E7450"/>
    <w:rsid w:val="005F5E2F"/>
    <w:rsid w:val="0061473B"/>
    <w:rsid w:val="006330D4"/>
    <w:rsid w:val="00640FCF"/>
    <w:rsid w:val="00642D05"/>
    <w:rsid w:val="006502A2"/>
    <w:rsid w:val="006D60DB"/>
    <w:rsid w:val="00704467"/>
    <w:rsid w:val="00715A45"/>
    <w:rsid w:val="00721C89"/>
    <w:rsid w:val="00724645"/>
    <w:rsid w:val="007A721B"/>
    <w:rsid w:val="007D3D9E"/>
    <w:rsid w:val="007F0DFA"/>
    <w:rsid w:val="00821541"/>
    <w:rsid w:val="00850942"/>
    <w:rsid w:val="008568EF"/>
    <w:rsid w:val="00887DE0"/>
    <w:rsid w:val="00895FBD"/>
    <w:rsid w:val="008C4DFF"/>
    <w:rsid w:val="008D29F7"/>
    <w:rsid w:val="008D788A"/>
    <w:rsid w:val="008E3041"/>
    <w:rsid w:val="009043A0"/>
    <w:rsid w:val="00906418"/>
    <w:rsid w:val="00930770"/>
    <w:rsid w:val="00932055"/>
    <w:rsid w:val="00932891"/>
    <w:rsid w:val="00946AF1"/>
    <w:rsid w:val="00961FE2"/>
    <w:rsid w:val="00962989"/>
    <w:rsid w:val="009837DC"/>
    <w:rsid w:val="009865DB"/>
    <w:rsid w:val="009966D0"/>
    <w:rsid w:val="009B5597"/>
    <w:rsid w:val="009B7AE1"/>
    <w:rsid w:val="009E6071"/>
    <w:rsid w:val="009E7606"/>
    <w:rsid w:val="00A05E14"/>
    <w:rsid w:val="00A25474"/>
    <w:rsid w:val="00A33735"/>
    <w:rsid w:val="00A40D3A"/>
    <w:rsid w:val="00A46C2D"/>
    <w:rsid w:val="00A5519A"/>
    <w:rsid w:val="00A84648"/>
    <w:rsid w:val="00AB4510"/>
    <w:rsid w:val="00AC0E04"/>
    <w:rsid w:val="00AE07EB"/>
    <w:rsid w:val="00AF5B2C"/>
    <w:rsid w:val="00B04C14"/>
    <w:rsid w:val="00B15333"/>
    <w:rsid w:val="00B43BCA"/>
    <w:rsid w:val="00B90276"/>
    <w:rsid w:val="00B94F8D"/>
    <w:rsid w:val="00BC1CCB"/>
    <w:rsid w:val="00BD0E01"/>
    <w:rsid w:val="00BD5415"/>
    <w:rsid w:val="00BE2DCE"/>
    <w:rsid w:val="00BE31A9"/>
    <w:rsid w:val="00BE718E"/>
    <w:rsid w:val="00C1403F"/>
    <w:rsid w:val="00C14DB3"/>
    <w:rsid w:val="00C1536D"/>
    <w:rsid w:val="00C165C6"/>
    <w:rsid w:val="00C2045A"/>
    <w:rsid w:val="00C21089"/>
    <w:rsid w:val="00C5647E"/>
    <w:rsid w:val="00C6379E"/>
    <w:rsid w:val="00C70078"/>
    <w:rsid w:val="00C772B2"/>
    <w:rsid w:val="00C857A2"/>
    <w:rsid w:val="00C859E6"/>
    <w:rsid w:val="00C85D2E"/>
    <w:rsid w:val="00CB3E7E"/>
    <w:rsid w:val="00CD0E30"/>
    <w:rsid w:val="00CD5D0A"/>
    <w:rsid w:val="00CF2181"/>
    <w:rsid w:val="00D350E4"/>
    <w:rsid w:val="00D45086"/>
    <w:rsid w:val="00D72195"/>
    <w:rsid w:val="00DB17DB"/>
    <w:rsid w:val="00DC782F"/>
    <w:rsid w:val="00E07F12"/>
    <w:rsid w:val="00E15CFA"/>
    <w:rsid w:val="00E37067"/>
    <w:rsid w:val="00E52284"/>
    <w:rsid w:val="00E6011F"/>
    <w:rsid w:val="00E602B7"/>
    <w:rsid w:val="00E9296B"/>
    <w:rsid w:val="00EB1BB5"/>
    <w:rsid w:val="00EC5BE6"/>
    <w:rsid w:val="00EE3433"/>
    <w:rsid w:val="00F054F6"/>
    <w:rsid w:val="00F10C27"/>
    <w:rsid w:val="00F12324"/>
    <w:rsid w:val="00F3787F"/>
    <w:rsid w:val="00F57081"/>
    <w:rsid w:val="00F7399C"/>
    <w:rsid w:val="00F81D6F"/>
    <w:rsid w:val="00F86723"/>
    <w:rsid w:val="00FA59F7"/>
    <w:rsid w:val="00FE0C97"/>
    <w:rsid w:val="00FF2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A92"/>
    <w:rPr>
      <w:color w:val="0000FF"/>
      <w:u w:val="single"/>
    </w:rPr>
  </w:style>
  <w:style w:type="paragraph" w:styleId="a4">
    <w:name w:val="Normal (Web)"/>
    <w:basedOn w:val="a"/>
    <w:uiPriority w:val="99"/>
    <w:semiHidden/>
    <w:unhideWhenUsed/>
    <w:rsid w:val="004B5A92"/>
    <w:pPr>
      <w:spacing w:before="100" w:beforeAutospacing="1" w:after="100" w:afterAutospacing="1"/>
    </w:pPr>
  </w:style>
  <w:style w:type="paragraph" w:styleId="a5">
    <w:name w:val="No Spacing"/>
    <w:link w:val="a6"/>
    <w:uiPriority w:val="1"/>
    <w:qFormat/>
    <w:rsid w:val="004B5A92"/>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5A92"/>
  </w:style>
  <w:style w:type="paragraph" w:styleId="a7">
    <w:name w:val="Balloon Text"/>
    <w:basedOn w:val="a"/>
    <w:link w:val="a8"/>
    <w:uiPriority w:val="99"/>
    <w:semiHidden/>
    <w:unhideWhenUsed/>
    <w:rsid w:val="004B5A92"/>
    <w:rPr>
      <w:rFonts w:ascii="Tahoma" w:hAnsi="Tahoma" w:cs="Tahoma"/>
      <w:sz w:val="16"/>
      <w:szCs w:val="16"/>
    </w:rPr>
  </w:style>
  <w:style w:type="character" w:customStyle="1" w:styleId="a8">
    <w:name w:val="Текст выноски Знак"/>
    <w:basedOn w:val="a0"/>
    <w:link w:val="a7"/>
    <w:uiPriority w:val="99"/>
    <w:semiHidden/>
    <w:rsid w:val="004B5A92"/>
    <w:rPr>
      <w:rFonts w:ascii="Tahoma" w:eastAsia="Times New Roman" w:hAnsi="Tahoma" w:cs="Tahoma"/>
      <w:sz w:val="16"/>
      <w:szCs w:val="16"/>
      <w:lang w:eastAsia="ru-RU"/>
    </w:rPr>
  </w:style>
  <w:style w:type="paragraph" w:styleId="a9">
    <w:name w:val="header"/>
    <w:basedOn w:val="a"/>
    <w:link w:val="aa"/>
    <w:uiPriority w:val="99"/>
    <w:unhideWhenUsed/>
    <w:rsid w:val="008E3041"/>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a">
    <w:name w:val="Верхний колонтитул Знак"/>
    <w:basedOn w:val="a0"/>
    <w:link w:val="a9"/>
    <w:uiPriority w:val="99"/>
    <w:rsid w:val="008E3041"/>
    <w:rPr>
      <w:rFonts w:ascii="Arial" w:eastAsiaTheme="minorEastAsia" w:hAnsi="Arial" w:cs="Arial"/>
      <w:sz w:val="20"/>
      <w:szCs w:val="20"/>
      <w:lang w:eastAsia="ru-RU"/>
    </w:rPr>
  </w:style>
  <w:style w:type="paragraph" w:styleId="ab">
    <w:name w:val="footer"/>
    <w:basedOn w:val="a"/>
    <w:link w:val="ac"/>
    <w:uiPriority w:val="99"/>
    <w:unhideWhenUsed/>
    <w:rsid w:val="008E3041"/>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c">
    <w:name w:val="Нижний колонтитул Знак"/>
    <w:basedOn w:val="a0"/>
    <w:link w:val="ab"/>
    <w:uiPriority w:val="99"/>
    <w:rsid w:val="008E3041"/>
    <w:rPr>
      <w:rFonts w:ascii="Arial" w:eastAsiaTheme="minorEastAsia" w:hAnsi="Arial" w:cs="Arial"/>
      <w:sz w:val="20"/>
      <w:szCs w:val="20"/>
      <w:lang w:eastAsia="ru-RU"/>
    </w:rPr>
  </w:style>
  <w:style w:type="table" w:styleId="ad">
    <w:name w:val="Table Grid"/>
    <w:basedOn w:val="a1"/>
    <w:uiPriority w:val="59"/>
    <w:rsid w:val="008E30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8E3041"/>
    <w:pPr>
      <w:widowControl w:val="0"/>
      <w:autoSpaceDE w:val="0"/>
      <w:autoSpaceDN w:val="0"/>
      <w:adjustRightInd w:val="0"/>
      <w:ind w:left="720"/>
      <w:contextualSpacing/>
    </w:pPr>
    <w:rPr>
      <w:rFonts w:ascii="Arial" w:eastAsiaTheme="minorEastAsia" w:hAnsi="Arial" w:cs="Arial"/>
      <w:sz w:val="20"/>
      <w:szCs w:val="20"/>
    </w:rPr>
  </w:style>
  <w:style w:type="paragraph" w:customStyle="1" w:styleId="Default">
    <w:name w:val="Default"/>
    <w:rsid w:val="002028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Без интервала Знак"/>
    <w:link w:val="a5"/>
    <w:uiPriority w:val="1"/>
    <w:locked/>
    <w:rsid w:val="00A25474"/>
    <w:rPr>
      <w:rFonts w:ascii="Times New Roman" w:eastAsia="Times New Roman" w:hAnsi="Times New Roman" w:cs="Times New Roman"/>
      <w:sz w:val="24"/>
      <w:szCs w:val="24"/>
      <w:lang w:eastAsia="ru-RU"/>
    </w:rPr>
  </w:style>
  <w:style w:type="character" w:customStyle="1" w:styleId="c2">
    <w:name w:val="c2"/>
    <w:basedOn w:val="a0"/>
    <w:rsid w:val="00A25474"/>
  </w:style>
  <w:style w:type="paragraph" w:styleId="af">
    <w:name w:val="Body Text"/>
    <w:basedOn w:val="a"/>
    <w:link w:val="af0"/>
    <w:uiPriority w:val="99"/>
    <w:semiHidden/>
    <w:unhideWhenUsed/>
    <w:rsid w:val="00895FBD"/>
    <w:pPr>
      <w:spacing w:after="120"/>
    </w:pPr>
  </w:style>
  <w:style w:type="character" w:customStyle="1" w:styleId="af0">
    <w:name w:val="Основной текст Знак"/>
    <w:basedOn w:val="a0"/>
    <w:link w:val="af"/>
    <w:uiPriority w:val="99"/>
    <w:semiHidden/>
    <w:rsid w:val="00895FBD"/>
    <w:rPr>
      <w:rFonts w:ascii="Times New Roman" w:eastAsia="Times New Roman" w:hAnsi="Times New Roman" w:cs="Times New Roman"/>
      <w:sz w:val="24"/>
      <w:szCs w:val="24"/>
      <w:lang w:eastAsia="ru-RU"/>
    </w:rPr>
  </w:style>
  <w:style w:type="paragraph" w:styleId="af1">
    <w:name w:val="Body Text First Indent"/>
    <w:basedOn w:val="af"/>
    <w:link w:val="af2"/>
    <w:uiPriority w:val="99"/>
    <w:unhideWhenUsed/>
    <w:rsid w:val="00895FBD"/>
    <w:pPr>
      <w:spacing w:after="200"/>
      <w:ind w:firstLine="360"/>
    </w:pPr>
    <w:rPr>
      <w:rFonts w:eastAsiaTheme="minorHAnsi" w:cstheme="minorBidi"/>
      <w:sz w:val="28"/>
      <w:szCs w:val="22"/>
      <w:lang w:eastAsia="en-US"/>
    </w:rPr>
  </w:style>
  <w:style w:type="character" w:customStyle="1" w:styleId="af2">
    <w:name w:val="Красная строка Знак"/>
    <w:basedOn w:val="af0"/>
    <w:link w:val="af1"/>
    <w:uiPriority w:val="99"/>
    <w:rsid w:val="00895FB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26748594">
      <w:bodyDiv w:val="1"/>
      <w:marLeft w:val="0"/>
      <w:marRight w:val="0"/>
      <w:marTop w:val="0"/>
      <w:marBottom w:val="0"/>
      <w:divBdr>
        <w:top w:val="none" w:sz="0" w:space="0" w:color="auto"/>
        <w:left w:val="none" w:sz="0" w:space="0" w:color="auto"/>
        <w:bottom w:val="none" w:sz="0" w:space="0" w:color="auto"/>
        <w:right w:val="none" w:sz="0" w:space="0" w:color="auto"/>
      </w:divBdr>
    </w:div>
    <w:div w:id="138422526">
      <w:bodyDiv w:val="1"/>
      <w:marLeft w:val="0"/>
      <w:marRight w:val="0"/>
      <w:marTop w:val="0"/>
      <w:marBottom w:val="0"/>
      <w:divBdr>
        <w:top w:val="none" w:sz="0" w:space="0" w:color="auto"/>
        <w:left w:val="none" w:sz="0" w:space="0" w:color="auto"/>
        <w:bottom w:val="none" w:sz="0" w:space="0" w:color="auto"/>
        <w:right w:val="none" w:sz="0" w:space="0" w:color="auto"/>
      </w:divBdr>
    </w:div>
    <w:div w:id="644503875">
      <w:bodyDiv w:val="1"/>
      <w:marLeft w:val="0"/>
      <w:marRight w:val="0"/>
      <w:marTop w:val="0"/>
      <w:marBottom w:val="0"/>
      <w:divBdr>
        <w:top w:val="none" w:sz="0" w:space="0" w:color="auto"/>
        <w:left w:val="none" w:sz="0" w:space="0" w:color="auto"/>
        <w:bottom w:val="none" w:sz="0" w:space="0" w:color="auto"/>
        <w:right w:val="none" w:sz="0" w:space="0" w:color="auto"/>
      </w:divBdr>
    </w:div>
    <w:div w:id="744956070">
      <w:bodyDiv w:val="1"/>
      <w:marLeft w:val="0"/>
      <w:marRight w:val="0"/>
      <w:marTop w:val="0"/>
      <w:marBottom w:val="0"/>
      <w:divBdr>
        <w:top w:val="none" w:sz="0" w:space="0" w:color="auto"/>
        <w:left w:val="none" w:sz="0" w:space="0" w:color="auto"/>
        <w:bottom w:val="none" w:sz="0" w:space="0" w:color="auto"/>
        <w:right w:val="none" w:sz="0" w:space="0" w:color="auto"/>
      </w:divBdr>
    </w:div>
    <w:div w:id="1134563607">
      <w:bodyDiv w:val="1"/>
      <w:marLeft w:val="0"/>
      <w:marRight w:val="0"/>
      <w:marTop w:val="0"/>
      <w:marBottom w:val="0"/>
      <w:divBdr>
        <w:top w:val="none" w:sz="0" w:space="0" w:color="auto"/>
        <w:left w:val="none" w:sz="0" w:space="0" w:color="auto"/>
        <w:bottom w:val="none" w:sz="0" w:space="0" w:color="auto"/>
        <w:right w:val="none" w:sz="0" w:space="0" w:color="auto"/>
      </w:divBdr>
    </w:div>
    <w:div w:id="1306159482">
      <w:bodyDiv w:val="1"/>
      <w:marLeft w:val="0"/>
      <w:marRight w:val="0"/>
      <w:marTop w:val="0"/>
      <w:marBottom w:val="0"/>
      <w:divBdr>
        <w:top w:val="none" w:sz="0" w:space="0" w:color="auto"/>
        <w:left w:val="none" w:sz="0" w:space="0" w:color="auto"/>
        <w:bottom w:val="none" w:sz="0" w:space="0" w:color="auto"/>
        <w:right w:val="none" w:sz="0" w:space="0" w:color="auto"/>
      </w:divBdr>
    </w:div>
    <w:div w:id="191693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BFD9-4646-495D-BDAD-70A4E4CF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14</Pages>
  <Words>3791</Words>
  <Characters>21612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59</cp:revision>
  <cp:lastPrinted>2021-01-25T14:02:00Z</cp:lastPrinted>
  <dcterms:created xsi:type="dcterms:W3CDTF">2020-02-07T12:34:00Z</dcterms:created>
  <dcterms:modified xsi:type="dcterms:W3CDTF">2021-01-28T14:13:00Z</dcterms:modified>
</cp:coreProperties>
</file>