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5C" w:rsidRPr="001A5F4E" w:rsidRDefault="00270A5C" w:rsidP="003D7742">
      <w:pPr>
        <w:pStyle w:val="a3"/>
        <w:tabs>
          <w:tab w:val="center" w:pos="4677"/>
          <w:tab w:val="left" w:pos="7367"/>
        </w:tabs>
        <w:jc w:val="center"/>
        <w:rPr>
          <w:b/>
          <w:sz w:val="24"/>
        </w:rPr>
      </w:pPr>
      <w:r w:rsidRPr="001A5F4E">
        <w:rPr>
          <w:b/>
          <w:sz w:val="24"/>
        </w:rPr>
        <w:t>ПОЯСНИТЕЛЬНАЯ ЗАПИСКА</w:t>
      </w:r>
    </w:p>
    <w:p w:rsidR="00270A5C" w:rsidRPr="001A5F4E" w:rsidRDefault="00270A5C" w:rsidP="00270A5C">
      <w:pPr>
        <w:pStyle w:val="a3"/>
        <w:tabs>
          <w:tab w:val="center" w:pos="4677"/>
          <w:tab w:val="left" w:pos="7367"/>
        </w:tabs>
        <w:ind w:left="180"/>
        <w:rPr>
          <w:b/>
          <w:sz w:val="24"/>
        </w:rPr>
      </w:pPr>
      <w:r w:rsidRPr="001A5F4E">
        <w:rPr>
          <w:b/>
          <w:sz w:val="24"/>
        </w:rPr>
        <w:t xml:space="preserve">к </w:t>
      </w:r>
      <w:r w:rsidR="00D479B9">
        <w:rPr>
          <w:b/>
          <w:sz w:val="24"/>
        </w:rPr>
        <w:t>решению</w:t>
      </w:r>
      <w:r w:rsidRPr="001A5F4E">
        <w:rPr>
          <w:b/>
          <w:sz w:val="24"/>
        </w:rPr>
        <w:t xml:space="preserve"> </w:t>
      </w:r>
      <w:r>
        <w:rPr>
          <w:b/>
          <w:sz w:val="24"/>
        </w:rPr>
        <w:t>Районного</w:t>
      </w:r>
      <w:r w:rsidRPr="001A5F4E">
        <w:rPr>
          <w:b/>
          <w:sz w:val="24"/>
        </w:rPr>
        <w:t xml:space="preserve"> Собрания </w:t>
      </w:r>
      <w:r>
        <w:rPr>
          <w:b/>
          <w:sz w:val="24"/>
        </w:rPr>
        <w:t>М</w:t>
      </w:r>
      <w:r w:rsidR="00227776">
        <w:rPr>
          <w:b/>
          <w:sz w:val="24"/>
        </w:rPr>
        <w:t>Р</w:t>
      </w:r>
      <w:r>
        <w:rPr>
          <w:b/>
          <w:sz w:val="24"/>
        </w:rPr>
        <w:t xml:space="preserve"> «Гергебильский</w:t>
      </w:r>
      <w:r w:rsidRPr="001A5F4E">
        <w:rPr>
          <w:b/>
          <w:sz w:val="24"/>
        </w:rPr>
        <w:t xml:space="preserve"> района</w:t>
      </w:r>
      <w:r>
        <w:rPr>
          <w:b/>
          <w:sz w:val="24"/>
        </w:rPr>
        <w:t>»</w:t>
      </w:r>
      <w:r w:rsidRPr="001A5F4E">
        <w:rPr>
          <w:b/>
          <w:sz w:val="24"/>
        </w:rPr>
        <w:t xml:space="preserve"> «О бюджете </w:t>
      </w:r>
      <w:r>
        <w:rPr>
          <w:b/>
          <w:sz w:val="24"/>
        </w:rPr>
        <w:t>М</w:t>
      </w:r>
      <w:r w:rsidR="00227776">
        <w:rPr>
          <w:b/>
          <w:sz w:val="24"/>
        </w:rPr>
        <w:t>Р</w:t>
      </w:r>
      <w:r>
        <w:rPr>
          <w:b/>
          <w:sz w:val="24"/>
        </w:rPr>
        <w:t xml:space="preserve"> «Гергебильский</w:t>
      </w:r>
      <w:r w:rsidRPr="001A5F4E">
        <w:rPr>
          <w:b/>
          <w:sz w:val="24"/>
        </w:rPr>
        <w:t xml:space="preserve"> района</w:t>
      </w:r>
      <w:r>
        <w:rPr>
          <w:b/>
          <w:sz w:val="24"/>
        </w:rPr>
        <w:t>»</w:t>
      </w:r>
      <w:r w:rsidRPr="001A5F4E">
        <w:rPr>
          <w:b/>
          <w:sz w:val="24"/>
        </w:rPr>
        <w:t xml:space="preserve"> на 20</w:t>
      </w:r>
      <w:r w:rsidR="00E40693">
        <w:rPr>
          <w:b/>
          <w:sz w:val="24"/>
        </w:rPr>
        <w:t>2</w:t>
      </w:r>
      <w:r w:rsidR="00227776">
        <w:rPr>
          <w:b/>
          <w:sz w:val="24"/>
        </w:rPr>
        <w:t>1</w:t>
      </w:r>
      <w:r w:rsidRPr="001A5F4E">
        <w:rPr>
          <w:b/>
          <w:sz w:val="24"/>
        </w:rPr>
        <w:t xml:space="preserve"> год</w:t>
      </w:r>
      <w:r w:rsidR="00D479B9">
        <w:rPr>
          <w:b/>
          <w:sz w:val="24"/>
        </w:rPr>
        <w:t>».</w:t>
      </w:r>
    </w:p>
    <w:p w:rsidR="00270A5C" w:rsidRPr="001A5F4E" w:rsidRDefault="00270A5C" w:rsidP="00270A5C">
      <w:pPr>
        <w:pStyle w:val="a3"/>
        <w:tabs>
          <w:tab w:val="center" w:pos="4677"/>
          <w:tab w:val="left" w:pos="7367"/>
        </w:tabs>
        <w:ind w:left="180"/>
        <w:jc w:val="both"/>
        <w:rPr>
          <w:sz w:val="24"/>
        </w:rPr>
      </w:pPr>
      <w:r w:rsidRPr="001A5F4E">
        <w:rPr>
          <w:b/>
          <w:sz w:val="24"/>
        </w:rPr>
        <w:t xml:space="preserve">    </w:t>
      </w:r>
      <w:r w:rsidRPr="001A5F4E">
        <w:rPr>
          <w:sz w:val="24"/>
        </w:rPr>
        <w:t xml:space="preserve"> </w:t>
      </w:r>
    </w:p>
    <w:p w:rsidR="00270A5C" w:rsidRPr="001A5F4E" w:rsidRDefault="00270A5C" w:rsidP="00270A5C">
      <w:pPr>
        <w:pStyle w:val="a3"/>
        <w:tabs>
          <w:tab w:val="center" w:pos="4677"/>
          <w:tab w:val="left" w:pos="7367"/>
        </w:tabs>
        <w:ind w:left="180"/>
        <w:jc w:val="both"/>
        <w:rPr>
          <w:sz w:val="24"/>
        </w:rPr>
      </w:pPr>
      <w:r w:rsidRPr="001A5F4E">
        <w:rPr>
          <w:sz w:val="24"/>
        </w:rPr>
        <w:t xml:space="preserve">         </w:t>
      </w:r>
      <w:r w:rsidRPr="001A5F4E">
        <w:rPr>
          <w:sz w:val="24"/>
        </w:rPr>
        <w:tab/>
      </w:r>
      <w:r w:rsidRPr="001A5F4E">
        <w:rPr>
          <w:sz w:val="24"/>
        </w:rPr>
        <w:tab/>
      </w:r>
    </w:p>
    <w:p w:rsidR="00270A5C" w:rsidRPr="001A5F4E" w:rsidRDefault="00270A5C" w:rsidP="00270A5C">
      <w:pPr>
        <w:pStyle w:val="a3"/>
        <w:tabs>
          <w:tab w:val="center" w:pos="4677"/>
          <w:tab w:val="left" w:pos="7367"/>
        </w:tabs>
        <w:ind w:left="180"/>
        <w:jc w:val="both"/>
        <w:rPr>
          <w:sz w:val="24"/>
        </w:rPr>
      </w:pPr>
      <w:r w:rsidRPr="001A5F4E">
        <w:rPr>
          <w:sz w:val="24"/>
        </w:rPr>
        <w:t xml:space="preserve">     Проект бюджета </w:t>
      </w:r>
      <w:r w:rsidRPr="00270A5C">
        <w:rPr>
          <w:sz w:val="24"/>
        </w:rPr>
        <w:t>М</w:t>
      </w:r>
      <w:r w:rsidR="00227776">
        <w:rPr>
          <w:sz w:val="24"/>
        </w:rPr>
        <w:t>Р</w:t>
      </w:r>
      <w:r w:rsidRPr="00270A5C">
        <w:rPr>
          <w:sz w:val="24"/>
        </w:rPr>
        <w:t xml:space="preserve"> «Гергебильский район»</w:t>
      </w:r>
      <w:r w:rsidRPr="001A5F4E">
        <w:rPr>
          <w:sz w:val="24"/>
        </w:rPr>
        <w:t xml:space="preserve"> на 20</w:t>
      </w:r>
      <w:r w:rsidR="00E40693">
        <w:rPr>
          <w:sz w:val="24"/>
        </w:rPr>
        <w:t>2</w:t>
      </w:r>
      <w:r w:rsidR="00227776">
        <w:rPr>
          <w:sz w:val="24"/>
        </w:rPr>
        <w:t>1</w:t>
      </w:r>
      <w:r w:rsidR="004871D0">
        <w:rPr>
          <w:sz w:val="24"/>
        </w:rPr>
        <w:t xml:space="preserve"> год</w:t>
      </w:r>
      <w:r w:rsidRPr="001A5F4E">
        <w:rPr>
          <w:sz w:val="24"/>
        </w:rPr>
        <w:t xml:space="preserve"> сформирован в соответствии с федеральным и региональным налоговым и  бюджетным законодательством.     </w:t>
      </w:r>
    </w:p>
    <w:p w:rsidR="00270A5C" w:rsidRPr="001A5F4E" w:rsidRDefault="00270A5C" w:rsidP="00270A5C">
      <w:pPr>
        <w:pStyle w:val="a3"/>
        <w:tabs>
          <w:tab w:val="center" w:pos="4677"/>
          <w:tab w:val="left" w:pos="7367"/>
        </w:tabs>
        <w:ind w:left="180"/>
        <w:rPr>
          <w:sz w:val="24"/>
        </w:rPr>
      </w:pPr>
      <w:r w:rsidRPr="001A5F4E">
        <w:rPr>
          <w:sz w:val="24"/>
        </w:rPr>
        <w:t xml:space="preserve">      Бюджет района сформирован в рамках трехлетнего бюджета.</w:t>
      </w:r>
    </w:p>
    <w:p w:rsidR="00270A5C" w:rsidRPr="001A5F4E" w:rsidRDefault="00270A5C" w:rsidP="00270A5C">
      <w:pPr>
        <w:pStyle w:val="a3"/>
        <w:tabs>
          <w:tab w:val="center" w:pos="4677"/>
          <w:tab w:val="left" w:pos="7367"/>
        </w:tabs>
        <w:ind w:left="180"/>
        <w:rPr>
          <w:sz w:val="24"/>
        </w:rPr>
      </w:pPr>
      <w:r w:rsidRPr="001A5F4E">
        <w:rPr>
          <w:sz w:val="24"/>
        </w:rPr>
        <w:t xml:space="preserve">      Основные характеристики бюджета </w:t>
      </w:r>
      <w:r w:rsidRPr="00270A5C">
        <w:rPr>
          <w:sz w:val="24"/>
        </w:rPr>
        <w:t>М</w:t>
      </w:r>
      <w:r w:rsidR="00227776">
        <w:rPr>
          <w:sz w:val="24"/>
        </w:rPr>
        <w:t>Р</w:t>
      </w:r>
      <w:r w:rsidRPr="00270A5C">
        <w:rPr>
          <w:sz w:val="24"/>
        </w:rPr>
        <w:t xml:space="preserve"> «Гергебильский район»</w:t>
      </w:r>
      <w:r w:rsidRPr="001A5F4E">
        <w:rPr>
          <w:sz w:val="24"/>
        </w:rPr>
        <w:t xml:space="preserve"> на 20</w:t>
      </w:r>
      <w:r w:rsidR="00E40693">
        <w:rPr>
          <w:sz w:val="24"/>
        </w:rPr>
        <w:t>2</w:t>
      </w:r>
      <w:r w:rsidR="00227776">
        <w:rPr>
          <w:sz w:val="24"/>
        </w:rPr>
        <w:t>1</w:t>
      </w:r>
      <w:r w:rsidRPr="001A5F4E">
        <w:rPr>
          <w:sz w:val="24"/>
        </w:rPr>
        <w:t xml:space="preserve"> выглядят следующим образом.</w:t>
      </w:r>
    </w:p>
    <w:p w:rsidR="00270A5C" w:rsidRPr="001A5F4E" w:rsidRDefault="00270A5C" w:rsidP="00270A5C">
      <w:pPr>
        <w:pStyle w:val="a3"/>
        <w:tabs>
          <w:tab w:val="center" w:pos="4677"/>
          <w:tab w:val="left" w:pos="7367"/>
        </w:tabs>
        <w:ind w:left="180"/>
        <w:rPr>
          <w:sz w:val="24"/>
        </w:rPr>
      </w:pPr>
      <w:r w:rsidRPr="001A5F4E">
        <w:rPr>
          <w:sz w:val="24"/>
        </w:rPr>
        <w:t xml:space="preserve">                                                                                                                             тыс. рублей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8"/>
        <w:gridCol w:w="2348"/>
        <w:gridCol w:w="2354"/>
        <w:gridCol w:w="2351"/>
      </w:tblGrid>
      <w:tr w:rsidR="00270A5C" w:rsidRPr="001A5F4E" w:rsidTr="00BB5580">
        <w:tc>
          <w:tcPr>
            <w:tcW w:w="2338" w:type="dxa"/>
          </w:tcPr>
          <w:p w:rsidR="00270A5C" w:rsidRPr="001A5F4E" w:rsidRDefault="00270A5C" w:rsidP="00BB5580">
            <w:pPr>
              <w:pStyle w:val="a3"/>
              <w:tabs>
                <w:tab w:val="center" w:pos="4677"/>
                <w:tab w:val="left" w:pos="7367"/>
              </w:tabs>
              <w:rPr>
                <w:sz w:val="24"/>
                <w:lang w:eastAsia="ru-RU"/>
              </w:rPr>
            </w:pPr>
            <w:r w:rsidRPr="001A5F4E">
              <w:rPr>
                <w:sz w:val="24"/>
                <w:lang w:eastAsia="ru-RU"/>
              </w:rPr>
              <w:t>год</w:t>
            </w:r>
          </w:p>
        </w:tc>
        <w:tc>
          <w:tcPr>
            <w:tcW w:w="2348" w:type="dxa"/>
          </w:tcPr>
          <w:p w:rsidR="00270A5C" w:rsidRPr="001A5F4E" w:rsidRDefault="00270A5C" w:rsidP="00BB5580">
            <w:pPr>
              <w:pStyle w:val="a3"/>
              <w:tabs>
                <w:tab w:val="center" w:pos="4677"/>
                <w:tab w:val="left" w:pos="7367"/>
              </w:tabs>
              <w:rPr>
                <w:sz w:val="24"/>
                <w:lang w:eastAsia="ru-RU"/>
              </w:rPr>
            </w:pPr>
            <w:r w:rsidRPr="001A5F4E">
              <w:rPr>
                <w:sz w:val="24"/>
                <w:lang w:eastAsia="ru-RU"/>
              </w:rPr>
              <w:t>доходы</w:t>
            </w:r>
          </w:p>
        </w:tc>
        <w:tc>
          <w:tcPr>
            <w:tcW w:w="2354" w:type="dxa"/>
          </w:tcPr>
          <w:p w:rsidR="00270A5C" w:rsidRPr="001A5F4E" w:rsidRDefault="00270A5C" w:rsidP="00BB5580">
            <w:pPr>
              <w:pStyle w:val="a3"/>
              <w:tabs>
                <w:tab w:val="center" w:pos="4677"/>
                <w:tab w:val="left" w:pos="7367"/>
              </w:tabs>
              <w:rPr>
                <w:sz w:val="24"/>
                <w:lang w:eastAsia="ru-RU"/>
              </w:rPr>
            </w:pPr>
            <w:r w:rsidRPr="001A5F4E">
              <w:rPr>
                <w:sz w:val="24"/>
                <w:lang w:eastAsia="ru-RU"/>
              </w:rPr>
              <w:t>расходы</w:t>
            </w:r>
          </w:p>
        </w:tc>
        <w:tc>
          <w:tcPr>
            <w:tcW w:w="2351" w:type="dxa"/>
          </w:tcPr>
          <w:p w:rsidR="00270A5C" w:rsidRPr="001A5F4E" w:rsidRDefault="00E40693" w:rsidP="00BB5580">
            <w:pPr>
              <w:pStyle w:val="a3"/>
              <w:tabs>
                <w:tab w:val="center" w:pos="4677"/>
                <w:tab w:val="left" w:pos="7367"/>
              </w:tabs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про</w:t>
            </w:r>
            <w:r w:rsidR="00270A5C" w:rsidRPr="001A5F4E">
              <w:rPr>
                <w:sz w:val="24"/>
                <w:lang w:eastAsia="ru-RU"/>
              </w:rPr>
              <w:t>фицит</w:t>
            </w:r>
          </w:p>
        </w:tc>
      </w:tr>
      <w:tr w:rsidR="00270A5C" w:rsidRPr="001A5F4E" w:rsidTr="00BB5580">
        <w:tc>
          <w:tcPr>
            <w:tcW w:w="2338" w:type="dxa"/>
          </w:tcPr>
          <w:p w:rsidR="00270A5C" w:rsidRPr="001A5F4E" w:rsidRDefault="00E40693" w:rsidP="00227776">
            <w:pPr>
              <w:pStyle w:val="a3"/>
              <w:tabs>
                <w:tab w:val="center" w:pos="4677"/>
                <w:tab w:val="left" w:pos="7367"/>
              </w:tabs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202</w:t>
            </w:r>
            <w:r w:rsidR="00227776">
              <w:rPr>
                <w:sz w:val="24"/>
                <w:lang w:eastAsia="ru-RU"/>
              </w:rPr>
              <w:t>1</w:t>
            </w:r>
          </w:p>
        </w:tc>
        <w:tc>
          <w:tcPr>
            <w:tcW w:w="2348" w:type="dxa"/>
            <w:vAlign w:val="bottom"/>
          </w:tcPr>
          <w:p w:rsidR="00270A5C" w:rsidRPr="001A5F4E" w:rsidRDefault="009A10BF" w:rsidP="0023749E">
            <w:pPr>
              <w:pStyle w:val="a3"/>
              <w:tabs>
                <w:tab w:val="center" w:pos="4677"/>
                <w:tab w:val="left" w:pos="7367"/>
              </w:tabs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454053,007</w:t>
            </w:r>
          </w:p>
        </w:tc>
        <w:tc>
          <w:tcPr>
            <w:tcW w:w="2354" w:type="dxa"/>
            <w:vAlign w:val="bottom"/>
          </w:tcPr>
          <w:p w:rsidR="00270A5C" w:rsidRPr="001A5F4E" w:rsidRDefault="009A10BF" w:rsidP="009A10BF">
            <w:pPr>
              <w:pStyle w:val="a3"/>
              <w:tabs>
                <w:tab w:val="center" w:pos="4677"/>
                <w:tab w:val="left" w:pos="7367"/>
              </w:tabs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450053,007</w:t>
            </w:r>
          </w:p>
        </w:tc>
        <w:tc>
          <w:tcPr>
            <w:tcW w:w="2351" w:type="dxa"/>
          </w:tcPr>
          <w:p w:rsidR="00270A5C" w:rsidRPr="001A5F4E" w:rsidRDefault="00227776" w:rsidP="00AF735C">
            <w:pPr>
              <w:pStyle w:val="a3"/>
              <w:pBdr>
                <w:bottom w:val="none" w:sz="0" w:space="0" w:color="auto"/>
              </w:pBdr>
              <w:tabs>
                <w:tab w:val="center" w:pos="4677"/>
                <w:tab w:val="left" w:pos="7367"/>
              </w:tabs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</w:t>
            </w:r>
            <w:r w:rsidR="006B177C">
              <w:rPr>
                <w:sz w:val="24"/>
                <w:lang w:eastAsia="ru-RU"/>
              </w:rPr>
              <w:t>00</w:t>
            </w:r>
            <w:r w:rsidR="00D352E7">
              <w:rPr>
                <w:sz w:val="24"/>
                <w:lang w:eastAsia="ru-RU"/>
              </w:rPr>
              <w:t>0,</w:t>
            </w:r>
            <w:r w:rsidR="005F41EF">
              <w:rPr>
                <w:sz w:val="24"/>
                <w:lang w:eastAsia="ru-RU"/>
              </w:rPr>
              <w:t>0</w:t>
            </w:r>
          </w:p>
        </w:tc>
      </w:tr>
    </w:tbl>
    <w:p w:rsidR="00270A5C" w:rsidRPr="001A5F4E" w:rsidRDefault="00270A5C" w:rsidP="00270A5C">
      <w:pPr>
        <w:pStyle w:val="a3"/>
        <w:tabs>
          <w:tab w:val="center" w:pos="4677"/>
          <w:tab w:val="left" w:pos="7367"/>
        </w:tabs>
        <w:ind w:left="180"/>
        <w:rPr>
          <w:sz w:val="24"/>
        </w:rPr>
      </w:pPr>
    </w:p>
    <w:p w:rsidR="00270A5C" w:rsidRPr="001A5F4E" w:rsidRDefault="00270A5C" w:rsidP="00270A5C">
      <w:pPr>
        <w:pStyle w:val="a3"/>
        <w:tabs>
          <w:tab w:val="center" w:pos="4677"/>
          <w:tab w:val="left" w:pos="7367"/>
        </w:tabs>
        <w:ind w:left="180"/>
        <w:rPr>
          <w:sz w:val="24"/>
        </w:rPr>
      </w:pPr>
    </w:p>
    <w:p w:rsidR="00270A5C" w:rsidRPr="001A5F4E" w:rsidRDefault="00270A5C" w:rsidP="006462B8">
      <w:pPr>
        <w:pStyle w:val="a3"/>
        <w:tabs>
          <w:tab w:val="center" w:pos="4677"/>
          <w:tab w:val="left" w:pos="7367"/>
        </w:tabs>
        <w:ind w:left="180"/>
        <w:jc w:val="center"/>
        <w:rPr>
          <w:b/>
          <w:sz w:val="24"/>
        </w:rPr>
      </w:pPr>
      <w:r w:rsidRPr="001A5F4E">
        <w:rPr>
          <w:b/>
          <w:sz w:val="24"/>
        </w:rPr>
        <w:t>1. ДОХОДЫ</w:t>
      </w:r>
    </w:p>
    <w:p w:rsidR="00270A5C" w:rsidRPr="001A5F4E" w:rsidRDefault="00270A5C" w:rsidP="00270A5C">
      <w:pPr>
        <w:pStyle w:val="a3"/>
        <w:tabs>
          <w:tab w:val="center" w:pos="4677"/>
          <w:tab w:val="left" w:pos="7367"/>
        </w:tabs>
        <w:ind w:left="180"/>
        <w:rPr>
          <w:b/>
          <w:sz w:val="24"/>
        </w:rPr>
      </w:pPr>
      <w:r w:rsidRPr="001A5F4E">
        <w:rPr>
          <w:b/>
          <w:sz w:val="24"/>
        </w:rPr>
        <w:t>1.1 Общие положения</w:t>
      </w:r>
    </w:p>
    <w:p w:rsidR="00270A5C" w:rsidRPr="001A5F4E" w:rsidRDefault="00270A5C" w:rsidP="00270A5C">
      <w:pPr>
        <w:pStyle w:val="a3"/>
        <w:tabs>
          <w:tab w:val="center" w:pos="4677"/>
          <w:tab w:val="left" w:pos="7367"/>
        </w:tabs>
        <w:ind w:left="180"/>
        <w:jc w:val="both"/>
        <w:rPr>
          <w:b/>
          <w:sz w:val="24"/>
        </w:rPr>
      </w:pPr>
      <w:r w:rsidRPr="001A5F4E">
        <w:rPr>
          <w:b/>
          <w:sz w:val="24"/>
        </w:rPr>
        <w:t xml:space="preserve">      </w:t>
      </w:r>
      <w:r w:rsidRPr="001A5F4E">
        <w:rPr>
          <w:sz w:val="24"/>
        </w:rPr>
        <w:t xml:space="preserve">Доходная часть бюджета района на </w:t>
      </w:r>
      <w:r w:rsidR="00B2482C">
        <w:rPr>
          <w:sz w:val="24"/>
        </w:rPr>
        <w:t>20</w:t>
      </w:r>
      <w:r w:rsidR="00E40693">
        <w:rPr>
          <w:sz w:val="24"/>
        </w:rPr>
        <w:t>2</w:t>
      </w:r>
      <w:r w:rsidR="00227776">
        <w:rPr>
          <w:sz w:val="24"/>
        </w:rPr>
        <w:t>1</w:t>
      </w:r>
      <w:r w:rsidRPr="001A5F4E">
        <w:rPr>
          <w:sz w:val="24"/>
        </w:rPr>
        <w:t xml:space="preserve"> год сформирована с учетом прогноза социально-экономического развития </w:t>
      </w:r>
      <w:r>
        <w:rPr>
          <w:sz w:val="24"/>
        </w:rPr>
        <w:t>РД</w:t>
      </w:r>
      <w:r w:rsidRPr="001A5F4E">
        <w:rPr>
          <w:sz w:val="24"/>
        </w:rPr>
        <w:t xml:space="preserve"> и муниципального района, Основных направлений налоговой и бюджетной политики района на </w:t>
      </w:r>
      <w:r w:rsidR="00B2482C">
        <w:rPr>
          <w:sz w:val="24"/>
        </w:rPr>
        <w:t>20</w:t>
      </w:r>
      <w:r w:rsidR="00E40693">
        <w:rPr>
          <w:sz w:val="24"/>
        </w:rPr>
        <w:t>2</w:t>
      </w:r>
      <w:r w:rsidR="00227776">
        <w:rPr>
          <w:sz w:val="24"/>
        </w:rPr>
        <w:t>1</w:t>
      </w:r>
      <w:r w:rsidRPr="001A5F4E">
        <w:rPr>
          <w:sz w:val="24"/>
        </w:rPr>
        <w:t xml:space="preserve"> год, предложений  администраторов доходов в бюджет района и оценки поступлений доходов в бюджет района в </w:t>
      </w:r>
      <w:r w:rsidR="00B2482C">
        <w:rPr>
          <w:sz w:val="24"/>
        </w:rPr>
        <w:t>20</w:t>
      </w:r>
      <w:r w:rsidR="00227776">
        <w:rPr>
          <w:sz w:val="24"/>
        </w:rPr>
        <w:t>20</w:t>
      </w:r>
      <w:r w:rsidRPr="001A5F4E">
        <w:rPr>
          <w:sz w:val="24"/>
        </w:rPr>
        <w:t xml:space="preserve"> году.</w:t>
      </w:r>
      <w:r w:rsidRPr="001A5F4E">
        <w:rPr>
          <w:b/>
          <w:sz w:val="24"/>
        </w:rPr>
        <w:t xml:space="preserve"> </w:t>
      </w:r>
    </w:p>
    <w:p w:rsidR="00270A5C" w:rsidRPr="001A5F4E" w:rsidRDefault="00270A5C" w:rsidP="00270A5C">
      <w:pPr>
        <w:pStyle w:val="a3"/>
        <w:tabs>
          <w:tab w:val="center" w:pos="4677"/>
          <w:tab w:val="left" w:pos="7367"/>
        </w:tabs>
        <w:ind w:left="180"/>
        <w:jc w:val="both"/>
        <w:rPr>
          <w:sz w:val="24"/>
        </w:rPr>
      </w:pPr>
      <w:r w:rsidRPr="001A5F4E">
        <w:rPr>
          <w:b/>
          <w:sz w:val="24"/>
        </w:rPr>
        <w:t xml:space="preserve">     </w:t>
      </w:r>
      <w:r w:rsidRPr="001A5F4E">
        <w:rPr>
          <w:sz w:val="24"/>
        </w:rPr>
        <w:t xml:space="preserve">При расчете объема доходов бюджета района на </w:t>
      </w:r>
      <w:r w:rsidR="00B2482C">
        <w:rPr>
          <w:sz w:val="24"/>
        </w:rPr>
        <w:t>20</w:t>
      </w:r>
      <w:r w:rsidR="00E40693">
        <w:rPr>
          <w:sz w:val="24"/>
        </w:rPr>
        <w:t>2</w:t>
      </w:r>
      <w:r w:rsidR="00227776">
        <w:rPr>
          <w:sz w:val="24"/>
        </w:rPr>
        <w:t>1</w:t>
      </w:r>
      <w:r w:rsidRPr="001A5F4E">
        <w:rPr>
          <w:sz w:val="24"/>
        </w:rPr>
        <w:t xml:space="preserve"> год учитывалось действующее законодательство Российской Федерации, в том числе положения, вступающие в силу с 1 января </w:t>
      </w:r>
      <w:r w:rsidR="00B2482C">
        <w:rPr>
          <w:sz w:val="24"/>
        </w:rPr>
        <w:t>20</w:t>
      </w:r>
      <w:r w:rsidR="00E40693">
        <w:rPr>
          <w:sz w:val="24"/>
        </w:rPr>
        <w:t>2</w:t>
      </w:r>
      <w:r w:rsidR="00227776">
        <w:rPr>
          <w:sz w:val="24"/>
        </w:rPr>
        <w:t>1</w:t>
      </w:r>
      <w:r w:rsidRPr="001A5F4E">
        <w:rPr>
          <w:sz w:val="24"/>
        </w:rPr>
        <w:t xml:space="preserve"> года.</w:t>
      </w:r>
    </w:p>
    <w:p w:rsidR="00270A5C" w:rsidRPr="001A5F4E" w:rsidRDefault="00270A5C" w:rsidP="00270A5C">
      <w:pPr>
        <w:pStyle w:val="a3"/>
        <w:tabs>
          <w:tab w:val="center" w:pos="4677"/>
          <w:tab w:val="left" w:pos="7367"/>
        </w:tabs>
        <w:ind w:left="180"/>
        <w:jc w:val="both"/>
        <w:rPr>
          <w:sz w:val="24"/>
        </w:rPr>
      </w:pPr>
      <w:r w:rsidRPr="001A5F4E">
        <w:rPr>
          <w:sz w:val="24"/>
        </w:rPr>
        <w:t xml:space="preserve">     Также были учтены изменения регионального законодательства по межбюджетному регулированию на </w:t>
      </w:r>
      <w:r w:rsidR="00B2482C">
        <w:rPr>
          <w:sz w:val="24"/>
        </w:rPr>
        <w:t>20</w:t>
      </w:r>
      <w:r w:rsidR="00E40693">
        <w:rPr>
          <w:sz w:val="24"/>
        </w:rPr>
        <w:t>2</w:t>
      </w:r>
      <w:r w:rsidR="00227776">
        <w:rPr>
          <w:sz w:val="24"/>
        </w:rPr>
        <w:t>1</w:t>
      </w:r>
      <w:r w:rsidRPr="001A5F4E">
        <w:rPr>
          <w:sz w:val="24"/>
        </w:rPr>
        <w:t xml:space="preserve"> год.</w:t>
      </w:r>
    </w:p>
    <w:p w:rsidR="00270A5C" w:rsidRPr="001A5F4E" w:rsidRDefault="00270A5C" w:rsidP="00270A5C">
      <w:pPr>
        <w:pStyle w:val="a3"/>
        <w:tabs>
          <w:tab w:val="center" w:pos="4677"/>
          <w:tab w:val="left" w:pos="7367"/>
        </w:tabs>
        <w:ind w:left="180"/>
        <w:jc w:val="both"/>
        <w:rPr>
          <w:sz w:val="24"/>
        </w:rPr>
      </w:pPr>
      <w:r w:rsidRPr="001A5F4E">
        <w:rPr>
          <w:sz w:val="24"/>
        </w:rPr>
        <w:t xml:space="preserve">    Безвозмездные поступления в виде дотации бюджетам муниципальных районов на выравнивание бюджетной обеспеченности в </w:t>
      </w:r>
      <w:r w:rsidR="00B2482C">
        <w:rPr>
          <w:sz w:val="24"/>
        </w:rPr>
        <w:t>20</w:t>
      </w:r>
      <w:r w:rsidR="00E40693">
        <w:rPr>
          <w:sz w:val="24"/>
        </w:rPr>
        <w:t>2</w:t>
      </w:r>
      <w:r w:rsidR="00227776">
        <w:rPr>
          <w:sz w:val="24"/>
        </w:rPr>
        <w:t>1</w:t>
      </w:r>
      <w:r w:rsidRPr="001A5F4E">
        <w:rPr>
          <w:sz w:val="24"/>
        </w:rPr>
        <w:t xml:space="preserve"> году в сравнении с </w:t>
      </w:r>
      <w:r w:rsidR="00B2482C">
        <w:rPr>
          <w:sz w:val="24"/>
        </w:rPr>
        <w:t>20</w:t>
      </w:r>
      <w:r w:rsidR="00227776">
        <w:rPr>
          <w:sz w:val="24"/>
        </w:rPr>
        <w:t>20</w:t>
      </w:r>
      <w:r w:rsidRPr="001A5F4E">
        <w:rPr>
          <w:sz w:val="24"/>
        </w:rPr>
        <w:t xml:space="preserve"> годом </w:t>
      </w:r>
      <w:r w:rsidR="00CE3765">
        <w:rPr>
          <w:sz w:val="24"/>
        </w:rPr>
        <w:t>не изменились</w:t>
      </w:r>
      <w:r w:rsidRPr="001A5F4E">
        <w:rPr>
          <w:sz w:val="24"/>
        </w:rPr>
        <w:t>.</w:t>
      </w:r>
    </w:p>
    <w:p w:rsidR="00270A5C" w:rsidRPr="001A5F4E" w:rsidRDefault="00270A5C" w:rsidP="00270A5C">
      <w:pPr>
        <w:pStyle w:val="a3"/>
        <w:tabs>
          <w:tab w:val="center" w:pos="4677"/>
          <w:tab w:val="left" w:pos="7367"/>
        </w:tabs>
        <w:ind w:left="180"/>
        <w:jc w:val="both"/>
        <w:rPr>
          <w:sz w:val="24"/>
        </w:rPr>
      </w:pPr>
      <w:r w:rsidRPr="001A5F4E">
        <w:rPr>
          <w:sz w:val="24"/>
        </w:rPr>
        <w:t xml:space="preserve">    Налоговые и неналоговые доходы  бюджета в </w:t>
      </w:r>
      <w:r w:rsidR="00B2482C">
        <w:rPr>
          <w:sz w:val="24"/>
        </w:rPr>
        <w:t>20</w:t>
      </w:r>
      <w:r w:rsidR="00E40693">
        <w:rPr>
          <w:sz w:val="24"/>
        </w:rPr>
        <w:t>2</w:t>
      </w:r>
      <w:r w:rsidR="00227776">
        <w:rPr>
          <w:sz w:val="24"/>
        </w:rPr>
        <w:t>1</w:t>
      </w:r>
      <w:r w:rsidRPr="001A5F4E">
        <w:rPr>
          <w:sz w:val="24"/>
        </w:rPr>
        <w:t xml:space="preserve"> году </w:t>
      </w:r>
      <w:r w:rsidR="005F41EF">
        <w:rPr>
          <w:sz w:val="24"/>
        </w:rPr>
        <w:t>у</w:t>
      </w:r>
      <w:r w:rsidR="00B2482C">
        <w:rPr>
          <w:sz w:val="24"/>
        </w:rPr>
        <w:t>велич</w:t>
      </w:r>
      <w:r w:rsidR="00D352E7">
        <w:rPr>
          <w:sz w:val="24"/>
        </w:rPr>
        <w:t>и</w:t>
      </w:r>
      <w:r w:rsidRPr="001A5F4E">
        <w:rPr>
          <w:sz w:val="24"/>
        </w:rPr>
        <w:t xml:space="preserve">лись на </w:t>
      </w:r>
      <w:r w:rsidR="004E736A">
        <w:rPr>
          <w:sz w:val="24"/>
        </w:rPr>
        <w:t>10154,7</w:t>
      </w:r>
      <w:r w:rsidR="005F41EF">
        <w:rPr>
          <w:sz w:val="24"/>
        </w:rPr>
        <w:t xml:space="preserve"> </w:t>
      </w:r>
      <w:r w:rsidR="005F41EF" w:rsidRPr="001A5F4E">
        <w:rPr>
          <w:sz w:val="24"/>
        </w:rPr>
        <w:t>тыс. руб.</w:t>
      </w:r>
      <w:r w:rsidR="005F41EF">
        <w:rPr>
          <w:sz w:val="24"/>
        </w:rPr>
        <w:t xml:space="preserve"> по отношению к</w:t>
      </w:r>
      <w:r w:rsidRPr="001A5F4E">
        <w:rPr>
          <w:sz w:val="24"/>
        </w:rPr>
        <w:t xml:space="preserve"> бюджету </w:t>
      </w:r>
      <w:r w:rsidR="00B2482C">
        <w:rPr>
          <w:sz w:val="24"/>
        </w:rPr>
        <w:t>20</w:t>
      </w:r>
      <w:r w:rsidR="00227776">
        <w:rPr>
          <w:sz w:val="24"/>
        </w:rPr>
        <w:t>20</w:t>
      </w:r>
      <w:r w:rsidRPr="001A5F4E">
        <w:rPr>
          <w:sz w:val="24"/>
        </w:rPr>
        <w:t xml:space="preserve"> года. </w:t>
      </w:r>
      <w:r w:rsidRPr="001A5F4E">
        <w:rPr>
          <w:b/>
          <w:sz w:val="24"/>
        </w:rPr>
        <w:tab/>
        <w:t xml:space="preserve">          </w:t>
      </w:r>
    </w:p>
    <w:p w:rsidR="00D36ED3" w:rsidRDefault="00D36ED3" w:rsidP="00270A5C">
      <w:pPr>
        <w:pStyle w:val="a3"/>
        <w:tabs>
          <w:tab w:val="center" w:pos="4677"/>
          <w:tab w:val="left" w:pos="7367"/>
        </w:tabs>
        <w:ind w:left="180"/>
        <w:jc w:val="both"/>
        <w:rPr>
          <w:sz w:val="24"/>
        </w:rPr>
      </w:pPr>
    </w:p>
    <w:p w:rsidR="00270A5C" w:rsidRPr="001A5F4E" w:rsidRDefault="00270A5C" w:rsidP="00270A5C">
      <w:pPr>
        <w:pStyle w:val="a3"/>
        <w:tabs>
          <w:tab w:val="center" w:pos="4677"/>
          <w:tab w:val="left" w:pos="7367"/>
        </w:tabs>
        <w:ind w:left="180"/>
        <w:jc w:val="both"/>
        <w:rPr>
          <w:sz w:val="24"/>
        </w:rPr>
      </w:pPr>
      <w:r w:rsidRPr="001A5F4E">
        <w:rPr>
          <w:sz w:val="24"/>
        </w:rPr>
        <w:t xml:space="preserve">   Основные параметры д</w:t>
      </w:r>
      <w:r w:rsidR="004871D0">
        <w:rPr>
          <w:sz w:val="24"/>
        </w:rPr>
        <w:t xml:space="preserve">оходов районного бюджета на </w:t>
      </w:r>
      <w:r w:rsidR="00B2482C">
        <w:rPr>
          <w:sz w:val="24"/>
        </w:rPr>
        <w:t>20</w:t>
      </w:r>
      <w:r w:rsidR="00227776">
        <w:rPr>
          <w:sz w:val="24"/>
        </w:rPr>
        <w:t>20</w:t>
      </w:r>
      <w:r w:rsidRPr="001A5F4E">
        <w:rPr>
          <w:sz w:val="24"/>
        </w:rPr>
        <w:t>-</w:t>
      </w:r>
      <w:r w:rsidR="00B2482C">
        <w:rPr>
          <w:sz w:val="24"/>
        </w:rPr>
        <w:t>20</w:t>
      </w:r>
      <w:r w:rsidR="00E40693">
        <w:rPr>
          <w:sz w:val="24"/>
        </w:rPr>
        <w:t>2</w:t>
      </w:r>
      <w:r w:rsidR="00227776">
        <w:rPr>
          <w:sz w:val="24"/>
        </w:rPr>
        <w:t>1</w:t>
      </w:r>
      <w:r w:rsidRPr="001A5F4E">
        <w:rPr>
          <w:sz w:val="24"/>
        </w:rPr>
        <w:t xml:space="preserve"> годы приведены в таблице.</w:t>
      </w:r>
    </w:p>
    <w:p w:rsidR="00270A5C" w:rsidRPr="001A5F4E" w:rsidRDefault="00270A5C" w:rsidP="00270A5C">
      <w:pPr>
        <w:pStyle w:val="a3"/>
        <w:tabs>
          <w:tab w:val="center" w:pos="4677"/>
          <w:tab w:val="left" w:pos="7367"/>
        </w:tabs>
        <w:ind w:left="180"/>
        <w:jc w:val="both"/>
        <w:rPr>
          <w:sz w:val="24"/>
        </w:rPr>
      </w:pPr>
      <w:r w:rsidRPr="001A5F4E">
        <w:rPr>
          <w:sz w:val="24"/>
        </w:rPr>
        <w:t xml:space="preserve">                                                                                                                            тыс. рублей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8"/>
        <w:gridCol w:w="1296"/>
        <w:gridCol w:w="1260"/>
        <w:gridCol w:w="1158"/>
        <w:gridCol w:w="1409"/>
      </w:tblGrid>
      <w:tr w:rsidR="004871D0" w:rsidRPr="001A5F4E" w:rsidTr="00AA5D7C">
        <w:tc>
          <w:tcPr>
            <w:tcW w:w="2498" w:type="dxa"/>
            <w:vMerge w:val="restart"/>
            <w:vAlign w:val="center"/>
          </w:tcPr>
          <w:p w:rsidR="004871D0" w:rsidRPr="001A5F4E" w:rsidRDefault="004871D0" w:rsidP="00BB5580">
            <w:pPr>
              <w:jc w:val="center"/>
              <w:rPr>
                <w:b/>
              </w:rPr>
            </w:pPr>
            <w:r w:rsidRPr="001A5F4E">
              <w:rPr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1296" w:type="dxa"/>
            <w:vMerge w:val="restart"/>
            <w:vAlign w:val="center"/>
          </w:tcPr>
          <w:p w:rsidR="004871D0" w:rsidRPr="001A5F4E" w:rsidRDefault="00B2482C" w:rsidP="0022777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227776">
              <w:rPr>
                <w:b/>
                <w:sz w:val="22"/>
                <w:szCs w:val="22"/>
              </w:rPr>
              <w:t>20</w:t>
            </w:r>
            <w:r w:rsidR="004871D0" w:rsidRPr="001A5F4E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  <w:vMerge w:val="restart"/>
            <w:vAlign w:val="center"/>
          </w:tcPr>
          <w:p w:rsidR="004871D0" w:rsidRPr="001A5F4E" w:rsidRDefault="004871D0" w:rsidP="00227776">
            <w:pPr>
              <w:jc w:val="center"/>
              <w:rPr>
                <w:b/>
              </w:rPr>
            </w:pPr>
            <w:r w:rsidRPr="001A5F4E">
              <w:rPr>
                <w:b/>
                <w:sz w:val="22"/>
                <w:szCs w:val="22"/>
              </w:rPr>
              <w:t xml:space="preserve">Ожидаемая оценка </w:t>
            </w:r>
            <w:r w:rsidR="00B2482C">
              <w:rPr>
                <w:b/>
                <w:sz w:val="22"/>
                <w:szCs w:val="22"/>
              </w:rPr>
              <w:t>20</w:t>
            </w:r>
            <w:r w:rsidR="00227776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567" w:type="dxa"/>
            <w:gridSpan w:val="2"/>
          </w:tcPr>
          <w:p w:rsidR="004871D0" w:rsidRPr="001A5F4E" w:rsidRDefault="00B2482C" w:rsidP="0022777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227776">
              <w:rPr>
                <w:b/>
                <w:sz w:val="22"/>
                <w:szCs w:val="22"/>
              </w:rPr>
              <w:t>21</w:t>
            </w:r>
            <w:r w:rsidR="004871D0" w:rsidRPr="001A5F4E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4871D0" w:rsidRPr="001A5F4E" w:rsidTr="00AA5D7C">
        <w:tc>
          <w:tcPr>
            <w:tcW w:w="2498" w:type="dxa"/>
            <w:vMerge/>
          </w:tcPr>
          <w:p w:rsidR="004871D0" w:rsidRPr="001A5F4E" w:rsidRDefault="004871D0" w:rsidP="00BB5580">
            <w:pPr>
              <w:rPr>
                <w:b/>
              </w:rPr>
            </w:pPr>
          </w:p>
        </w:tc>
        <w:tc>
          <w:tcPr>
            <w:tcW w:w="1296" w:type="dxa"/>
            <w:vMerge/>
          </w:tcPr>
          <w:p w:rsidR="004871D0" w:rsidRPr="001A5F4E" w:rsidRDefault="004871D0" w:rsidP="00BB5580">
            <w:pPr>
              <w:rPr>
                <w:b/>
              </w:rPr>
            </w:pPr>
          </w:p>
        </w:tc>
        <w:tc>
          <w:tcPr>
            <w:tcW w:w="1260" w:type="dxa"/>
            <w:vMerge/>
          </w:tcPr>
          <w:p w:rsidR="004871D0" w:rsidRPr="001A5F4E" w:rsidRDefault="004871D0" w:rsidP="00BB5580">
            <w:pPr>
              <w:rPr>
                <w:b/>
              </w:rPr>
            </w:pPr>
          </w:p>
        </w:tc>
        <w:tc>
          <w:tcPr>
            <w:tcW w:w="1158" w:type="dxa"/>
          </w:tcPr>
          <w:p w:rsidR="004871D0" w:rsidRPr="001A5F4E" w:rsidRDefault="004871D0" w:rsidP="00BB5580">
            <w:pPr>
              <w:rPr>
                <w:b/>
              </w:rPr>
            </w:pPr>
            <w:r w:rsidRPr="001A5F4E">
              <w:rPr>
                <w:b/>
              </w:rPr>
              <w:t>проект</w:t>
            </w:r>
          </w:p>
        </w:tc>
        <w:tc>
          <w:tcPr>
            <w:tcW w:w="1409" w:type="dxa"/>
          </w:tcPr>
          <w:p w:rsidR="004871D0" w:rsidRPr="009C3E9A" w:rsidRDefault="004871D0" w:rsidP="00227776">
            <w:pPr>
              <w:rPr>
                <w:b/>
                <w:sz w:val="20"/>
                <w:szCs w:val="20"/>
              </w:rPr>
            </w:pPr>
            <w:r w:rsidRPr="009C3E9A">
              <w:rPr>
                <w:b/>
                <w:sz w:val="20"/>
                <w:szCs w:val="20"/>
              </w:rPr>
              <w:t xml:space="preserve">% к бюджету </w:t>
            </w:r>
            <w:r w:rsidR="007B6840">
              <w:rPr>
                <w:b/>
                <w:sz w:val="20"/>
                <w:szCs w:val="20"/>
              </w:rPr>
              <w:t>20</w:t>
            </w:r>
            <w:r w:rsidR="00227776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 xml:space="preserve"> г</w:t>
            </w:r>
          </w:p>
        </w:tc>
      </w:tr>
      <w:tr w:rsidR="00E40693" w:rsidRPr="001A5F4E" w:rsidTr="00AA5D7C">
        <w:tc>
          <w:tcPr>
            <w:tcW w:w="2498" w:type="dxa"/>
          </w:tcPr>
          <w:p w:rsidR="00E40693" w:rsidRPr="001A5F4E" w:rsidRDefault="00E40693" w:rsidP="00BB5580">
            <w:pPr>
              <w:rPr>
                <w:b/>
              </w:rPr>
            </w:pPr>
            <w:r w:rsidRPr="001A5F4E">
              <w:rPr>
                <w:b/>
              </w:rPr>
              <w:t>Всего доходов</w:t>
            </w:r>
          </w:p>
        </w:tc>
        <w:tc>
          <w:tcPr>
            <w:tcW w:w="1296" w:type="dxa"/>
          </w:tcPr>
          <w:p w:rsidR="00E40693" w:rsidRPr="009C3E9A" w:rsidRDefault="00227776" w:rsidP="00227776">
            <w:pPr>
              <w:rPr>
                <w:b/>
              </w:rPr>
            </w:pPr>
            <w:r>
              <w:rPr>
                <w:b/>
              </w:rPr>
              <w:t>62648,5</w:t>
            </w:r>
          </w:p>
        </w:tc>
        <w:tc>
          <w:tcPr>
            <w:tcW w:w="1260" w:type="dxa"/>
          </w:tcPr>
          <w:p w:rsidR="00E40693" w:rsidRPr="009C3E9A" w:rsidRDefault="00227776" w:rsidP="00EF035A">
            <w:pPr>
              <w:rPr>
                <w:b/>
              </w:rPr>
            </w:pPr>
            <w:r>
              <w:rPr>
                <w:b/>
              </w:rPr>
              <w:t>62648,5</w:t>
            </w:r>
          </w:p>
        </w:tc>
        <w:tc>
          <w:tcPr>
            <w:tcW w:w="1158" w:type="dxa"/>
          </w:tcPr>
          <w:p w:rsidR="00E40693" w:rsidRPr="009C3E9A" w:rsidRDefault="004E736A" w:rsidP="00BB5580">
            <w:pPr>
              <w:rPr>
                <w:b/>
              </w:rPr>
            </w:pPr>
            <w:r>
              <w:rPr>
                <w:b/>
              </w:rPr>
              <w:t>72803,2</w:t>
            </w:r>
          </w:p>
        </w:tc>
        <w:tc>
          <w:tcPr>
            <w:tcW w:w="1409" w:type="dxa"/>
          </w:tcPr>
          <w:p w:rsidR="00E40693" w:rsidRPr="001A5F4E" w:rsidRDefault="004E736A" w:rsidP="007B6840">
            <w:pPr>
              <w:rPr>
                <w:b/>
              </w:rPr>
            </w:pPr>
            <w:r>
              <w:rPr>
                <w:b/>
              </w:rPr>
              <w:t>116</w:t>
            </w:r>
          </w:p>
        </w:tc>
      </w:tr>
      <w:tr w:rsidR="00E40693" w:rsidRPr="001A5F4E" w:rsidTr="00AA5D7C">
        <w:tc>
          <w:tcPr>
            <w:tcW w:w="2498" w:type="dxa"/>
          </w:tcPr>
          <w:p w:rsidR="00E40693" w:rsidRPr="001A5F4E" w:rsidRDefault="00E40693" w:rsidP="00BB5580">
            <w:pPr>
              <w:rPr>
                <w:b/>
              </w:rPr>
            </w:pPr>
            <w:r w:rsidRPr="001A5F4E">
              <w:rPr>
                <w:b/>
              </w:rPr>
              <w:t>1.Налоговые и неналоговые доходы</w:t>
            </w:r>
          </w:p>
        </w:tc>
        <w:tc>
          <w:tcPr>
            <w:tcW w:w="1296" w:type="dxa"/>
          </w:tcPr>
          <w:p w:rsidR="00E40693" w:rsidRPr="009C3E9A" w:rsidRDefault="00227776" w:rsidP="00EF035A">
            <w:pPr>
              <w:rPr>
                <w:b/>
              </w:rPr>
            </w:pPr>
            <w:r>
              <w:rPr>
                <w:b/>
              </w:rPr>
              <w:t>62648,5</w:t>
            </w:r>
          </w:p>
        </w:tc>
        <w:tc>
          <w:tcPr>
            <w:tcW w:w="1260" w:type="dxa"/>
          </w:tcPr>
          <w:p w:rsidR="00E40693" w:rsidRPr="009C3E9A" w:rsidRDefault="00227776" w:rsidP="00EF035A">
            <w:pPr>
              <w:rPr>
                <w:b/>
              </w:rPr>
            </w:pPr>
            <w:r>
              <w:rPr>
                <w:b/>
              </w:rPr>
              <w:t>62648,5</w:t>
            </w:r>
          </w:p>
        </w:tc>
        <w:tc>
          <w:tcPr>
            <w:tcW w:w="1158" w:type="dxa"/>
          </w:tcPr>
          <w:p w:rsidR="00E40693" w:rsidRPr="009C3E9A" w:rsidRDefault="004E736A" w:rsidP="00E91649">
            <w:pPr>
              <w:rPr>
                <w:b/>
              </w:rPr>
            </w:pPr>
            <w:r>
              <w:rPr>
                <w:b/>
              </w:rPr>
              <w:t>72803,2</w:t>
            </w:r>
          </w:p>
        </w:tc>
        <w:tc>
          <w:tcPr>
            <w:tcW w:w="1409" w:type="dxa"/>
          </w:tcPr>
          <w:p w:rsidR="00E40693" w:rsidRPr="001A5F4E" w:rsidRDefault="004E736A" w:rsidP="00F91A77">
            <w:pPr>
              <w:rPr>
                <w:b/>
              </w:rPr>
            </w:pPr>
            <w:r>
              <w:rPr>
                <w:b/>
              </w:rPr>
              <w:t>116</w:t>
            </w:r>
          </w:p>
        </w:tc>
        <w:bookmarkStart w:id="0" w:name="_GoBack"/>
        <w:bookmarkEnd w:id="0"/>
      </w:tr>
      <w:tr w:rsidR="00E40693" w:rsidRPr="001A5F4E" w:rsidTr="00AA5D7C">
        <w:tc>
          <w:tcPr>
            <w:tcW w:w="2498" w:type="dxa"/>
          </w:tcPr>
          <w:p w:rsidR="00E40693" w:rsidRPr="001A5F4E" w:rsidRDefault="00E40693" w:rsidP="00BB5580">
            <w:r w:rsidRPr="001A5F4E">
              <w:t>-налог на доходы физических лиц</w:t>
            </w:r>
          </w:p>
        </w:tc>
        <w:tc>
          <w:tcPr>
            <w:tcW w:w="1296" w:type="dxa"/>
          </w:tcPr>
          <w:p w:rsidR="00E40693" w:rsidRPr="009C3E9A" w:rsidRDefault="00227776" w:rsidP="00EF035A">
            <w:r>
              <w:t>46601,0</w:t>
            </w:r>
          </w:p>
        </w:tc>
        <w:tc>
          <w:tcPr>
            <w:tcW w:w="1260" w:type="dxa"/>
          </w:tcPr>
          <w:p w:rsidR="00E40693" w:rsidRPr="009C3E9A" w:rsidRDefault="00227776" w:rsidP="00EF035A">
            <w:r>
              <w:t>46601</w:t>
            </w:r>
            <w:r w:rsidR="00E40693">
              <w:t>,0</w:t>
            </w:r>
          </w:p>
        </w:tc>
        <w:tc>
          <w:tcPr>
            <w:tcW w:w="1158" w:type="dxa"/>
          </w:tcPr>
          <w:p w:rsidR="00E40693" w:rsidRPr="009C3E9A" w:rsidRDefault="001E7180" w:rsidP="00D35CD5">
            <w:r>
              <w:t>57117,5</w:t>
            </w:r>
          </w:p>
        </w:tc>
        <w:tc>
          <w:tcPr>
            <w:tcW w:w="1409" w:type="dxa"/>
          </w:tcPr>
          <w:p w:rsidR="00E40693" w:rsidRPr="001A5F4E" w:rsidRDefault="001E7180" w:rsidP="00E40693">
            <w:r>
              <w:t>122</w:t>
            </w:r>
          </w:p>
        </w:tc>
      </w:tr>
      <w:tr w:rsidR="00E40693" w:rsidRPr="001A5F4E" w:rsidTr="00AA5D7C">
        <w:tc>
          <w:tcPr>
            <w:tcW w:w="2498" w:type="dxa"/>
          </w:tcPr>
          <w:p w:rsidR="00E40693" w:rsidRPr="001A5F4E" w:rsidRDefault="00E40693" w:rsidP="00BB5580">
            <w:r w:rsidRPr="001A5F4E">
              <w:t>-единый налог на вмененный доход</w:t>
            </w:r>
          </w:p>
        </w:tc>
        <w:tc>
          <w:tcPr>
            <w:tcW w:w="1296" w:type="dxa"/>
          </w:tcPr>
          <w:p w:rsidR="00E40693" w:rsidRPr="009C3E9A" w:rsidRDefault="00227776" w:rsidP="00EF035A">
            <w:r>
              <w:t>447,5</w:t>
            </w:r>
          </w:p>
        </w:tc>
        <w:tc>
          <w:tcPr>
            <w:tcW w:w="1260" w:type="dxa"/>
          </w:tcPr>
          <w:p w:rsidR="00E40693" w:rsidRPr="009C3E9A" w:rsidRDefault="00227776" w:rsidP="00EF035A">
            <w:r>
              <w:t>447,5</w:t>
            </w:r>
          </w:p>
        </w:tc>
        <w:tc>
          <w:tcPr>
            <w:tcW w:w="1158" w:type="dxa"/>
          </w:tcPr>
          <w:p w:rsidR="00E40693" w:rsidRPr="009C3E9A" w:rsidRDefault="00E40693" w:rsidP="00E40693"/>
        </w:tc>
        <w:tc>
          <w:tcPr>
            <w:tcW w:w="1409" w:type="dxa"/>
          </w:tcPr>
          <w:p w:rsidR="00E40693" w:rsidRPr="001A5F4E" w:rsidRDefault="001E7180" w:rsidP="00AF735C">
            <w:r>
              <w:t>0</w:t>
            </w:r>
          </w:p>
        </w:tc>
      </w:tr>
      <w:tr w:rsidR="00E40693" w:rsidRPr="001A5F4E" w:rsidTr="00AA5D7C">
        <w:tc>
          <w:tcPr>
            <w:tcW w:w="2498" w:type="dxa"/>
          </w:tcPr>
          <w:p w:rsidR="00E40693" w:rsidRPr="001A5F4E" w:rsidRDefault="00E40693" w:rsidP="00BB5580">
            <w:r w:rsidRPr="001A5F4E">
              <w:t xml:space="preserve">- единый </w:t>
            </w:r>
            <w:proofErr w:type="gramStart"/>
            <w:r w:rsidRPr="001A5F4E">
              <w:t>сельско-хозяйственный</w:t>
            </w:r>
            <w:proofErr w:type="gramEnd"/>
            <w:r w:rsidRPr="001A5F4E">
              <w:t xml:space="preserve"> налог</w:t>
            </w:r>
          </w:p>
        </w:tc>
        <w:tc>
          <w:tcPr>
            <w:tcW w:w="1296" w:type="dxa"/>
          </w:tcPr>
          <w:p w:rsidR="00E40693" w:rsidRPr="009C3E9A" w:rsidRDefault="00227776" w:rsidP="00EF035A">
            <w:r>
              <w:t>65,0</w:t>
            </w:r>
          </w:p>
        </w:tc>
        <w:tc>
          <w:tcPr>
            <w:tcW w:w="1260" w:type="dxa"/>
          </w:tcPr>
          <w:p w:rsidR="00E40693" w:rsidRPr="009C3E9A" w:rsidRDefault="00227776" w:rsidP="00227776">
            <w:r>
              <w:t>65</w:t>
            </w:r>
            <w:r w:rsidR="00E40693">
              <w:t>,0</w:t>
            </w:r>
          </w:p>
        </w:tc>
        <w:tc>
          <w:tcPr>
            <w:tcW w:w="1158" w:type="dxa"/>
          </w:tcPr>
          <w:p w:rsidR="00E40693" w:rsidRPr="009C3E9A" w:rsidRDefault="001E7180" w:rsidP="00E91649">
            <w:r>
              <w:t>22</w:t>
            </w:r>
            <w:r w:rsidR="00E40693">
              <w:t>,0</w:t>
            </w:r>
          </w:p>
        </w:tc>
        <w:tc>
          <w:tcPr>
            <w:tcW w:w="1409" w:type="dxa"/>
          </w:tcPr>
          <w:p w:rsidR="00E40693" w:rsidRPr="001A5F4E" w:rsidRDefault="001E7180" w:rsidP="001E7180">
            <w:r>
              <w:t>34</w:t>
            </w:r>
          </w:p>
        </w:tc>
      </w:tr>
      <w:tr w:rsidR="00E40693" w:rsidRPr="001A5F4E" w:rsidTr="00AA5D7C">
        <w:tc>
          <w:tcPr>
            <w:tcW w:w="2498" w:type="dxa"/>
          </w:tcPr>
          <w:p w:rsidR="00E40693" w:rsidRPr="001A5F4E" w:rsidRDefault="00E40693" w:rsidP="00BB5580">
            <w:r w:rsidRPr="001A5F4E">
              <w:t>-госпошлина</w:t>
            </w:r>
          </w:p>
        </w:tc>
        <w:tc>
          <w:tcPr>
            <w:tcW w:w="1296" w:type="dxa"/>
          </w:tcPr>
          <w:p w:rsidR="00E40693" w:rsidRPr="001A5F4E" w:rsidRDefault="00227776" w:rsidP="00EF035A">
            <w:r>
              <w:t>390</w:t>
            </w:r>
            <w:r w:rsidR="00E40693">
              <w:t>,0</w:t>
            </w:r>
          </w:p>
        </w:tc>
        <w:tc>
          <w:tcPr>
            <w:tcW w:w="1260" w:type="dxa"/>
          </w:tcPr>
          <w:p w:rsidR="00E40693" w:rsidRPr="001A5F4E" w:rsidRDefault="00E40693" w:rsidP="00EF035A">
            <w:r>
              <w:t>226,0</w:t>
            </w:r>
          </w:p>
        </w:tc>
        <w:tc>
          <w:tcPr>
            <w:tcW w:w="1158" w:type="dxa"/>
          </w:tcPr>
          <w:p w:rsidR="00E40693" w:rsidRPr="001A5F4E" w:rsidRDefault="001E7180" w:rsidP="001E7180">
            <w:r>
              <w:t>550,0</w:t>
            </w:r>
          </w:p>
        </w:tc>
        <w:tc>
          <w:tcPr>
            <w:tcW w:w="1409" w:type="dxa"/>
          </w:tcPr>
          <w:p w:rsidR="00E40693" w:rsidRPr="001A5F4E" w:rsidRDefault="001E7180" w:rsidP="00F91A77">
            <w:r>
              <w:t>141</w:t>
            </w:r>
          </w:p>
        </w:tc>
      </w:tr>
      <w:tr w:rsidR="00E40693" w:rsidRPr="001A5F4E" w:rsidTr="00AA5D7C">
        <w:tc>
          <w:tcPr>
            <w:tcW w:w="2498" w:type="dxa"/>
          </w:tcPr>
          <w:p w:rsidR="00E40693" w:rsidRPr="001A5F4E" w:rsidRDefault="00E40693" w:rsidP="00102E6E">
            <w:r>
              <w:t>-неналоговые</w:t>
            </w:r>
          </w:p>
        </w:tc>
        <w:tc>
          <w:tcPr>
            <w:tcW w:w="1296" w:type="dxa"/>
          </w:tcPr>
          <w:p w:rsidR="00E40693" w:rsidRPr="001A5F4E" w:rsidRDefault="008E1FC0" w:rsidP="00EF035A">
            <w:r>
              <w:t>1579</w:t>
            </w:r>
            <w:r w:rsidR="00E40693">
              <w:t>,0</w:t>
            </w:r>
          </w:p>
        </w:tc>
        <w:tc>
          <w:tcPr>
            <w:tcW w:w="1260" w:type="dxa"/>
          </w:tcPr>
          <w:p w:rsidR="00E40693" w:rsidRPr="001A5F4E" w:rsidRDefault="008E1FC0" w:rsidP="00EF035A">
            <w:r>
              <w:t>1579</w:t>
            </w:r>
            <w:r w:rsidR="00E40693">
              <w:t>,0</w:t>
            </w:r>
          </w:p>
        </w:tc>
        <w:tc>
          <w:tcPr>
            <w:tcW w:w="1158" w:type="dxa"/>
          </w:tcPr>
          <w:p w:rsidR="00E40693" w:rsidRPr="001A5F4E" w:rsidRDefault="001E7180" w:rsidP="0023749E">
            <w:r>
              <w:t>1881</w:t>
            </w:r>
            <w:r w:rsidR="00E40693">
              <w:t>,0</w:t>
            </w:r>
          </w:p>
        </w:tc>
        <w:tc>
          <w:tcPr>
            <w:tcW w:w="1409" w:type="dxa"/>
          </w:tcPr>
          <w:p w:rsidR="00E40693" w:rsidRPr="001A5F4E" w:rsidRDefault="001E7180" w:rsidP="00E40693">
            <w:r>
              <w:t>119</w:t>
            </w:r>
          </w:p>
        </w:tc>
      </w:tr>
      <w:tr w:rsidR="00E40693" w:rsidRPr="001A5F4E" w:rsidTr="00AA5D7C">
        <w:tc>
          <w:tcPr>
            <w:tcW w:w="2498" w:type="dxa"/>
          </w:tcPr>
          <w:p w:rsidR="00E40693" w:rsidRDefault="00E40693" w:rsidP="00BB5580">
            <w:r>
              <w:t>УСН</w:t>
            </w:r>
          </w:p>
        </w:tc>
        <w:tc>
          <w:tcPr>
            <w:tcW w:w="1296" w:type="dxa"/>
          </w:tcPr>
          <w:p w:rsidR="00E40693" w:rsidRPr="001A5F4E" w:rsidRDefault="00227776" w:rsidP="00EF035A">
            <w:r>
              <w:rPr>
                <w:sz w:val="22"/>
                <w:szCs w:val="22"/>
              </w:rPr>
              <w:t>6169</w:t>
            </w:r>
            <w:r w:rsidR="00E40693">
              <w:rPr>
                <w:sz w:val="22"/>
                <w:szCs w:val="22"/>
              </w:rPr>
              <w:t>,0</w:t>
            </w:r>
          </w:p>
        </w:tc>
        <w:tc>
          <w:tcPr>
            <w:tcW w:w="1260" w:type="dxa"/>
          </w:tcPr>
          <w:p w:rsidR="00E40693" w:rsidRPr="001A5F4E" w:rsidRDefault="00227776" w:rsidP="00EF035A">
            <w:r>
              <w:rPr>
                <w:sz w:val="22"/>
                <w:szCs w:val="22"/>
              </w:rPr>
              <w:t>6169</w:t>
            </w:r>
            <w:r w:rsidR="00E40693">
              <w:rPr>
                <w:sz w:val="22"/>
                <w:szCs w:val="22"/>
              </w:rPr>
              <w:t>,0</w:t>
            </w:r>
          </w:p>
        </w:tc>
        <w:tc>
          <w:tcPr>
            <w:tcW w:w="1158" w:type="dxa"/>
          </w:tcPr>
          <w:p w:rsidR="00E40693" w:rsidRPr="001A5F4E" w:rsidRDefault="001E7180" w:rsidP="00E91649">
            <w:r>
              <w:rPr>
                <w:sz w:val="22"/>
                <w:szCs w:val="22"/>
              </w:rPr>
              <w:t>5817</w:t>
            </w:r>
            <w:r w:rsidR="00E40693">
              <w:rPr>
                <w:sz w:val="22"/>
                <w:szCs w:val="22"/>
              </w:rPr>
              <w:t>,0</w:t>
            </w:r>
          </w:p>
        </w:tc>
        <w:tc>
          <w:tcPr>
            <w:tcW w:w="1409" w:type="dxa"/>
          </w:tcPr>
          <w:p w:rsidR="00E40693" w:rsidRPr="001A5F4E" w:rsidRDefault="001E7180" w:rsidP="00AF735C">
            <w:r>
              <w:rPr>
                <w:sz w:val="22"/>
                <w:szCs w:val="22"/>
              </w:rPr>
              <w:t>94</w:t>
            </w:r>
          </w:p>
        </w:tc>
      </w:tr>
      <w:tr w:rsidR="00E40693" w:rsidRPr="001A5F4E" w:rsidTr="00AA5D7C">
        <w:tc>
          <w:tcPr>
            <w:tcW w:w="2498" w:type="dxa"/>
          </w:tcPr>
          <w:p w:rsidR="00E40693" w:rsidRPr="001A5F4E" w:rsidRDefault="00E40693" w:rsidP="00BB5580">
            <w:r>
              <w:lastRenderedPageBreak/>
              <w:t>-акцизы на ГСМ</w:t>
            </w:r>
          </w:p>
        </w:tc>
        <w:tc>
          <w:tcPr>
            <w:tcW w:w="1296" w:type="dxa"/>
          </w:tcPr>
          <w:p w:rsidR="00E40693" w:rsidRPr="001A5F4E" w:rsidRDefault="00227776" w:rsidP="00EF035A">
            <w:r>
              <w:t>7397,0</w:t>
            </w:r>
          </w:p>
        </w:tc>
        <w:tc>
          <w:tcPr>
            <w:tcW w:w="1260" w:type="dxa"/>
          </w:tcPr>
          <w:p w:rsidR="00E40693" w:rsidRPr="001A5F4E" w:rsidRDefault="00227776" w:rsidP="00EF035A">
            <w:r>
              <w:t>7397</w:t>
            </w:r>
            <w:r w:rsidR="00E40693">
              <w:t>,0</w:t>
            </w:r>
          </w:p>
        </w:tc>
        <w:tc>
          <w:tcPr>
            <w:tcW w:w="1158" w:type="dxa"/>
          </w:tcPr>
          <w:p w:rsidR="00E40693" w:rsidRPr="001A5F4E" w:rsidRDefault="009A10BF" w:rsidP="00D35CD5">
            <w:r>
              <w:t>7415,7</w:t>
            </w:r>
          </w:p>
        </w:tc>
        <w:tc>
          <w:tcPr>
            <w:tcW w:w="1409" w:type="dxa"/>
          </w:tcPr>
          <w:p w:rsidR="00E40693" w:rsidRPr="001A5F4E" w:rsidRDefault="009A10BF" w:rsidP="00102E6E">
            <w:r>
              <w:t>100,3</w:t>
            </w:r>
          </w:p>
        </w:tc>
      </w:tr>
    </w:tbl>
    <w:p w:rsidR="00270A5C" w:rsidRPr="001A5F4E" w:rsidRDefault="00270A5C" w:rsidP="00270A5C">
      <w:pPr>
        <w:pStyle w:val="a3"/>
        <w:tabs>
          <w:tab w:val="center" w:pos="4677"/>
          <w:tab w:val="left" w:pos="7367"/>
        </w:tabs>
        <w:ind w:left="180"/>
        <w:jc w:val="both"/>
        <w:rPr>
          <w:sz w:val="24"/>
        </w:rPr>
      </w:pPr>
    </w:p>
    <w:p w:rsidR="00270A5C" w:rsidRPr="001A5F4E" w:rsidRDefault="00270A5C" w:rsidP="00270A5C">
      <w:pPr>
        <w:pStyle w:val="a3"/>
        <w:tabs>
          <w:tab w:val="center" w:pos="4677"/>
          <w:tab w:val="left" w:pos="7367"/>
        </w:tabs>
        <w:ind w:left="180"/>
        <w:rPr>
          <w:b/>
          <w:sz w:val="24"/>
        </w:rPr>
      </w:pPr>
      <w:r w:rsidRPr="001A5F4E">
        <w:rPr>
          <w:b/>
          <w:sz w:val="24"/>
        </w:rPr>
        <w:t>1.2 Налог на доходы физических лиц</w:t>
      </w:r>
    </w:p>
    <w:p w:rsidR="00270A5C" w:rsidRPr="00F36A77" w:rsidRDefault="00270A5C" w:rsidP="00270A5C">
      <w:pPr>
        <w:pStyle w:val="a3"/>
        <w:tabs>
          <w:tab w:val="center" w:pos="4677"/>
          <w:tab w:val="left" w:pos="7367"/>
        </w:tabs>
        <w:ind w:left="180"/>
        <w:jc w:val="both"/>
        <w:rPr>
          <w:color w:val="FF0000"/>
          <w:sz w:val="24"/>
        </w:rPr>
      </w:pPr>
      <w:r w:rsidRPr="001A5F4E">
        <w:rPr>
          <w:sz w:val="24"/>
        </w:rPr>
        <w:t xml:space="preserve">     Расчет прогноза налога на доходы</w:t>
      </w:r>
      <w:r w:rsidR="00A139D7">
        <w:rPr>
          <w:sz w:val="24"/>
        </w:rPr>
        <w:t xml:space="preserve"> физических лиц произведен </w:t>
      </w:r>
      <w:r w:rsidRPr="001A5F4E">
        <w:rPr>
          <w:sz w:val="24"/>
        </w:rPr>
        <w:t xml:space="preserve">исходя из </w:t>
      </w:r>
      <w:r w:rsidR="00102E6E">
        <w:rPr>
          <w:sz w:val="24"/>
        </w:rPr>
        <w:t xml:space="preserve">плана налога </w:t>
      </w:r>
      <w:r w:rsidR="00B2482C">
        <w:rPr>
          <w:sz w:val="24"/>
        </w:rPr>
        <w:t>20</w:t>
      </w:r>
      <w:r w:rsidR="001E7180">
        <w:rPr>
          <w:sz w:val="24"/>
        </w:rPr>
        <w:t>20</w:t>
      </w:r>
      <w:r w:rsidRPr="001A5F4E">
        <w:rPr>
          <w:sz w:val="24"/>
        </w:rPr>
        <w:t xml:space="preserve"> года</w:t>
      </w:r>
      <w:r w:rsidR="003C5E59">
        <w:rPr>
          <w:sz w:val="24"/>
        </w:rPr>
        <w:t>, с учетом повышение МРОТ</w:t>
      </w:r>
      <w:r w:rsidRPr="00BB5580">
        <w:rPr>
          <w:sz w:val="24"/>
        </w:rPr>
        <w:t xml:space="preserve">. </w:t>
      </w:r>
    </w:p>
    <w:p w:rsidR="00270A5C" w:rsidRPr="001A5F4E" w:rsidRDefault="00270A5C" w:rsidP="00270A5C">
      <w:pPr>
        <w:pStyle w:val="a3"/>
        <w:tabs>
          <w:tab w:val="center" w:pos="4677"/>
          <w:tab w:val="left" w:pos="7367"/>
        </w:tabs>
        <w:ind w:left="180"/>
        <w:jc w:val="both"/>
        <w:rPr>
          <w:sz w:val="24"/>
        </w:rPr>
      </w:pPr>
      <w:r w:rsidRPr="001A5F4E">
        <w:rPr>
          <w:sz w:val="24"/>
        </w:rPr>
        <w:t xml:space="preserve">     Прогноз налога в </w:t>
      </w:r>
      <w:r w:rsidR="00B2482C">
        <w:rPr>
          <w:sz w:val="24"/>
        </w:rPr>
        <w:t>20</w:t>
      </w:r>
      <w:r w:rsidR="001E7180">
        <w:rPr>
          <w:sz w:val="24"/>
        </w:rPr>
        <w:t>20</w:t>
      </w:r>
      <w:r w:rsidRPr="001A5F4E">
        <w:rPr>
          <w:sz w:val="24"/>
        </w:rPr>
        <w:t xml:space="preserve">  году  составил  - </w:t>
      </w:r>
      <w:r w:rsidR="001E7180">
        <w:rPr>
          <w:sz w:val="24"/>
        </w:rPr>
        <w:t>46601</w:t>
      </w:r>
      <w:r w:rsidR="00F36A77">
        <w:rPr>
          <w:sz w:val="24"/>
        </w:rPr>
        <w:t>,0</w:t>
      </w:r>
      <w:r w:rsidRPr="001A5F4E">
        <w:rPr>
          <w:sz w:val="24"/>
        </w:rPr>
        <w:t xml:space="preserve"> тыс. рублей, в </w:t>
      </w:r>
      <w:r w:rsidR="00B2482C">
        <w:rPr>
          <w:sz w:val="24"/>
        </w:rPr>
        <w:t>20</w:t>
      </w:r>
      <w:r w:rsidR="00E40693">
        <w:rPr>
          <w:sz w:val="24"/>
        </w:rPr>
        <w:t>2</w:t>
      </w:r>
      <w:r w:rsidR="001E7180">
        <w:rPr>
          <w:sz w:val="24"/>
        </w:rPr>
        <w:t>1</w:t>
      </w:r>
      <w:r w:rsidRPr="001A5F4E">
        <w:rPr>
          <w:sz w:val="24"/>
        </w:rPr>
        <w:t xml:space="preserve"> г. –   </w:t>
      </w:r>
      <w:r w:rsidR="001E7180">
        <w:rPr>
          <w:sz w:val="24"/>
        </w:rPr>
        <w:t>57117,5</w:t>
      </w:r>
      <w:r w:rsidR="004871D0">
        <w:rPr>
          <w:sz w:val="24"/>
        </w:rPr>
        <w:t xml:space="preserve"> тыс. рублей</w:t>
      </w:r>
      <w:r w:rsidRPr="001A5F4E">
        <w:rPr>
          <w:sz w:val="24"/>
        </w:rPr>
        <w:t>.</w:t>
      </w:r>
    </w:p>
    <w:p w:rsidR="00270A5C" w:rsidRPr="001A5F4E" w:rsidRDefault="00270A5C" w:rsidP="00270A5C">
      <w:pPr>
        <w:pStyle w:val="a3"/>
        <w:tabs>
          <w:tab w:val="center" w:pos="4677"/>
          <w:tab w:val="left" w:pos="7367"/>
        </w:tabs>
        <w:ind w:left="180"/>
        <w:rPr>
          <w:sz w:val="24"/>
        </w:rPr>
      </w:pPr>
      <w:r w:rsidRPr="001A5F4E">
        <w:rPr>
          <w:b/>
          <w:sz w:val="24"/>
        </w:rPr>
        <w:t>1.</w:t>
      </w:r>
      <w:r w:rsidR="009C7D9B">
        <w:rPr>
          <w:b/>
          <w:sz w:val="24"/>
        </w:rPr>
        <w:t>3</w:t>
      </w:r>
      <w:r w:rsidRPr="001A5F4E">
        <w:rPr>
          <w:b/>
          <w:sz w:val="24"/>
        </w:rPr>
        <w:t xml:space="preserve"> Единый налог на вмененный доход для отдельных видов деятельности</w:t>
      </w:r>
    </w:p>
    <w:p w:rsidR="00270A5C" w:rsidRPr="001A5F4E" w:rsidRDefault="00270A5C" w:rsidP="00270A5C">
      <w:pPr>
        <w:pStyle w:val="a3"/>
        <w:tabs>
          <w:tab w:val="center" w:pos="4677"/>
          <w:tab w:val="left" w:pos="7367"/>
        </w:tabs>
        <w:ind w:left="180"/>
        <w:jc w:val="both"/>
        <w:rPr>
          <w:sz w:val="24"/>
        </w:rPr>
      </w:pPr>
      <w:r w:rsidRPr="001A5F4E">
        <w:rPr>
          <w:sz w:val="24"/>
        </w:rPr>
        <w:t xml:space="preserve">Налог на </w:t>
      </w:r>
      <w:r w:rsidR="00B2482C">
        <w:rPr>
          <w:sz w:val="24"/>
        </w:rPr>
        <w:t>20</w:t>
      </w:r>
      <w:r w:rsidR="00E40693">
        <w:rPr>
          <w:sz w:val="24"/>
        </w:rPr>
        <w:t>2</w:t>
      </w:r>
      <w:r w:rsidR="001E7180">
        <w:rPr>
          <w:sz w:val="24"/>
        </w:rPr>
        <w:t>1</w:t>
      </w:r>
      <w:r w:rsidRPr="001A5F4E">
        <w:rPr>
          <w:sz w:val="24"/>
        </w:rPr>
        <w:t xml:space="preserve"> год </w:t>
      </w:r>
      <w:r w:rsidR="001E7180">
        <w:rPr>
          <w:sz w:val="24"/>
        </w:rPr>
        <w:t>не предусмотрен</w:t>
      </w:r>
      <w:r w:rsidRPr="001A5F4E">
        <w:rPr>
          <w:sz w:val="24"/>
        </w:rPr>
        <w:t>.</w:t>
      </w:r>
    </w:p>
    <w:p w:rsidR="00270A5C" w:rsidRPr="001A5F4E" w:rsidRDefault="00270A5C" w:rsidP="00270A5C">
      <w:pPr>
        <w:pStyle w:val="a3"/>
        <w:tabs>
          <w:tab w:val="center" w:pos="4677"/>
          <w:tab w:val="left" w:pos="7367"/>
        </w:tabs>
        <w:ind w:left="180"/>
        <w:jc w:val="both"/>
        <w:rPr>
          <w:b/>
          <w:sz w:val="24"/>
        </w:rPr>
      </w:pPr>
    </w:p>
    <w:p w:rsidR="00270A5C" w:rsidRPr="001A5F4E" w:rsidRDefault="00270A5C" w:rsidP="00270A5C">
      <w:pPr>
        <w:pStyle w:val="a3"/>
        <w:tabs>
          <w:tab w:val="center" w:pos="4677"/>
          <w:tab w:val="left" w:pos="7367"/>
        </w:tabs>
        <w:ind w:left="180"/>
        <w:rPr>
          <w:b/>
          <w:sz w:val="24"/>
        </w:rPr>
      </w:pPr>
      <w:r w:rsidRPr="001A5F4E">
        <w:rPr>
          <w:b/>
          <w:sz w:val="24"/>
        </w:rPr>
        <w:t xml:space="preserve"> 1.</w:t>
      </w:r>
      <w:r w:rsidR="00BC36B6">
        <w:rPr>
          <w:b/>
          <w:sz w:val="24"/>
        </w:rPr>
        <w:t>4</w:t>
      </w:r>
      <w:r w:rsidRPr="001A5F4E">
        <w:rPr>
          <w:b/>
          <w:sz w:val="24"/>
        </w:rPr>
        <w:t xml:space="preserve"> </w:t>
      </w:r>
      <w:r w:rsidR="00BC36B6">
        <w:rPr>
          <w:b/>
          <w:sz w:val="24"/>
        </w:rPr>
        <w:t>Е</w:t>
      </w:r>
      <w:r w:rsidR="00BC36B6" w:rsidRPr="00BC36B6">
        <w:rPr>
          <w:b/>
          <w:sz w:val="24"/>
        </w:rPr>
        <w:t xml:space="preserve">диный </w:t>
      </w:r>
      <w:proofErr w:type="gramStart"/>
      <w:r w:rsidR="00BC36B6" w:rsidRPr="00BC36B6">
        <w:rPr>
          <w:b/>
          <w:sz w:val="24"/>
        </w:rPr>
        <w:t>сельско-хозяйственный</w:t>
      </w:r>
      <w:proofErr w:type="gramEnd"/>
      <w:r w:rsidR="00BC36B6" w:rsidRPr="00BC36B6">
        <w:rPr>
          <w:b/>
          <w:sz w:val="24"/>
        </w:rPr>
        <w:t xml:space="preserve"> налог</w:t>
      </w:r>
    </w:p>
    <w:p w:rsidR="00270A5C" w:rsidRPr="001A5F4E" w:rsidRDefault="00270A5C" w:rsidP="00270A5C">
      <w:pPr>
        <w:pStyle w:val="a3"/>
        <w:tabs>
          <w:tab w:val="center" w:pos="4677"/>
          <w:tab w:val="left" w:pos="7367"/>
        </w:tabs>
        <w:ind w:left="180"/>
        <w:rPr>
          <w:sz w:val="24"/>
        </w:rPr>
      </w:pPr>
      <w:r w:rsidRPr="001A5F4E">
        <w:rPr>
          <w:sz w:val="24"/>
        </w:rPr>
        <w:t xml:space="preserve">Планирование дохода по данному налогу производилось исходя из </w:t>
      </w:r>
      <w:r w:rsidR="00102E6E">
        <w:rPr>
          <w:sz w:val="24"/>
        </w:rPr>
        <w:t>плана</w:t>
      </w:r>
      <w:r w:rsidRPr="001A5F4E">
        <w:rPr>
          <w:sz w:val="24"/>
        </w:rPr>
        <w:t xml:space="preserve"> налога в </w:t>
      </w:r>
      <w:r w:rsidR="00B2482C">
        <w:rPr>
          <w:sz w:val="24"/>
        </w:rPr>
        <w:t>20</w:t>
      </w:r>
      <w:r w:rsidR="001E7180">
        <w:rPr>
          <w:sz w:val="24"/>
        </w:rPr>
        <w:t>20</w:t>
      </w:r>
      <w:r w:rsidRPr="001A5F4E">
        <w:rPr>
          <w:sz w:val="24"/>
        </w:rPr>
        <w:t xml:space="preserve"> году, с применением индекса потребительских цен на </w:t>
      </w:r>
      <w:r w:rsidR="00B2482C">
        <w:rPr>
          <w:sz w:val="24"/>
        </w:rPr>
        <w:t>20</w:t>
      </w:r>
      <w:r w:rsidR="00E40693">
        <w:rPr>
          <w:sz w:val="24"/>
        </w:rPr>
        <w:t>2</w:t>
      </w:r>
      <w:r w:rsidR="001E7180">
        <w:rPr>
          <w:sz w:val="24"/>
        </w:rPr>
        <w:t>1</w:t>
      </w:r>
      <w:r w:rsidR="00AA5D7C">
        <w:rPr>
          <w:sz w:val="24"/>
        </w:rPr>
        <w:t xml:space="preserve"> год</w:t>
      </w:r>
      <w:r w:rsidRPr="001A5F4E">
        <w:rPr>
          <w:sz w:val="24"/>
        </w:rPr>
        <w:t xml:space="preserve">. </w:t>
      </w:r>
    </w:p>
    <w:p w:rsidR="00270A5C" w:rsidRPr="001A5F4E" w:rsidRDefault="00270A5C" w:rsidP="00270A5C">
      <w:pPr>
        <w:pStyle w:val="a3"/>
        <w:tabs>
          <w:tab w:val="center" w:pos="4677"/>
          <w:tab w:val="left" w:pos="7367"/>
        </w:tabs>
        <w:ind w:left="180"/>
        <w:rPr>
          <w:sz w:val="24"/>
        </w:rPr>
      </w:pPr>
      <w:r w:rsidRPr="001A5F4E">
        <w:rPr>
          <w:sz w:val="24"/>
        </w:rPr>
        <w:t xml:space="preserve">       План на </w:t>
      </w:r>
      <w:r w:rsidR="00B2482C">
        <w:rPr>
          <w:sz w:val="24"/>
        </w:rPr>
        <w:t>20</w:t>
      </w:r>
      <w:r w:rsidR="001E7180">
        <w:rPr>
          <w:sz w:val="24"/>
        </w:rPr>
        <w:t>20</w:t>
      </w:r>
      <w:r w:rsidRPr="001A5F4E">
        <w:rPr>
          <w:sz w:val="24"/>
        </w:rPr>
        <w:t xml:space="preserve"> год состав</w:t>
      </w:r>
      <w:r w:rsidR="00102E6E">
        <w:rPr>
          <w:sz w:val="24"/>
        </w:rPr>
        <w:t>и</w:t>
      </w:r>
      <w:r w:rsidRPr="001A5F4E">
        <w:rPr>
          <w:sz w:val="24"/>
        </w:rPr>
        <w:t xml:space="preserve">л </w:t>
      </w:r>
      <w:r w:rsidR="001E7180">
        <w:rPr>
          <w:sz w:val="24"/>
        </w:rPr>
        <w:t>65</w:t>
      </w:r>
      <w:r w:rsidR="004671B5">
        <w:rPr>
          <w:sz w:val="24"/>
        </w:rPr>
        <w:t>,0</w:t>
      </w:r>
      <w:r w:rsidRPr="001A5F4E">
        <w:rPr>
          <w:sz w:val="24"/>
        </w:rPr>
        <w:t xml:space="preserve"> тыс. руб., на </w:t>
      </w:r>
      <w:r w:rsidR="00B2482C">
        <w:rPr>
          <w:sz w:val="24"/>
        </w:rPr>
        <w:t>20</w:t>
      </w:r>
      <w:r w:rsidR="001E7180">
        <w:rPr>
          <w:sz w:val="24"/>
        </w:rPr>
        <w:t>21</w:t>
      </w:r>
      <w:r w:rsidRPr="001A5F4E">
        <w:rPr>
          <w:sz w:val="24"/>
        </w:rPr>
        <w:t xml:space="preserve"> год – </w:t>
      </w:r>
      <w:r w:rsidR="001E7180">
        <w:rPr>
          <w:sz w:val="24"/>
        </w:rPr>
        <w:t>22</w:t>
      </w:r>
      <w:r w:rsidRPr="001A5F4E">
        <w:rPr>
          <w:sz w:val="24"/>
        </w:rPr>
        <w:t>,0 тыс. руб</w:t>
      </w:r>
      <w:proofErr w:type="gramStart"/>
      <w:r w:rsidRPr="001A5F4E">
        <w:rPr>
          <w:sz w:val="24"/>
        </w:rPr>
        <w:t>..</w:t>
      </w:r>
      <w:proofErr w:type="gramEnd"/>
    </w:p>
    <w:p w:rsidR="00270A5C" w:rsidRPr="001A5F4E" w:rsidRDefault="00270A5C" w:rsidP="00270A5C">
      <w:pPr>
        <w:pStyle w:val="a3"/>
        <w:tabs>
          <w:tab w:val="center" w:pos="4677"/>
          <w:tab w:val="left" w:pos="7367"/>
        </w:tabs>
        <w:ind w:left="180"/>
        <w:jc w:val="both"/>
        <w:rPr>
          <w:sz w:val="24"/>
        </w:rPr>
      </w:pPr>
    </w:p>
    <w:p w:rsidR="00270A5C" w:rsidRPr="001A5F4E" w:rsidRDefault="00270A5C" w:rsidP="00270A5C">
      <w:pPr>
        <w:pStyle w:val="a3"/>
        <w:tabs>
          <w:tab w:val="center" w:pos="4677"/>
          <w:tab w:val="left" w:pos="7367"/>
        </w:tabs>
        <w:ind w:left="180"/>
        <w:rPr>
          <w:b/>
          <w:sz w:val="24"/>
        </w:rPr>
      </w:pPr>
      <w:r w:rsidRPr="001A5F4E">
        <w:rPr>
          <w:b/>
          <w:sz w:val="24"/>
        </w:rPr>
        <w:t>1.</w:t>
      </w:r>
      <w:r w:rsidR="00BC36B6">
        <w:rPr>
          <w:b/>
          <w:sz w:val="24"/>
        </w:rPr>
        <w:t>5</w:t>
      </w:r>
      <w:r w:rsidRPr="001A5F4E">
        <w:rPr>
          <w:b/>
          <w:sz w:val="24"/>
        </w:rPr>
        <w:t xml:space="preserve"> Государственная пошлина</w:t>
      </w:r>
    </w:p>
    <w:p w:rsidR="00270A5C" w:rsidRPr="001A5F4E" w:rsidRDefault="00270A5C" w:rsidP="00270A5C">
      <w:pPr>
        <w:pStyle w:val="a3"/>
        <w:tabs>
          <w:tab w:val="center" w:pos="4677"/>
          <w:tab w:val="left" w:pos="7367"/>
        </w:tabs>
        <w:ind w:left="180"/>
        <w:jc w:val="both"/>
        <w:rPr>
          <w:sz w:val="24"/>
        </w:rPr>
      </w:pPr>
      <w:r w:rsidRPr="001A5F4E">
        <w:rPr>
          <w:sz w:val="24"/>
        </w:rPr>
        <w:t xml:space="preserve">     Объем поступлений государственной пошлины по делам, рассматриваемым в судах общей юрисдикции, мировыми судьями (за исключением Верховного суда РФ) в </w:t>
      </w:r>
      <w:r w:rsidR="00B2482C">
        <w:rPr>
          <w:sz w:val="24"/>
        </w:rPr>
        <w:t>20</w:t>
      </w:r>
      <w:r w:rsidR="001E7180">
        <w:rPr>
          <w:sz w:val="24"/>
        </w:rPr>
        <w:t>20</w:t>
      </w:r>
      <w:r w:rsidRPr="001A5F4E">
        <w:rPr>
          <w:sz w:val="24"/>
        </w:rPr>
        <w:t xml:space="preserve"> г. прогнозируется в сумме  </w:t>
      </w:r>
      <w:r w:rsidR="001E7180">
        <w:rPr>
          <w:sz w:val="24"/>
        </w:rPr>
        <w:t>390,0</w:t>
      </w:r>
      <w:r w:rsidRPr="001A5F4E">
        <w:rPr>
          <w:sz w:val="24"/>
        </w:rPr>
        <w:t xml:space="preserve"> тыс. рублей, в </w:t>
      </w:r>
      <w:r w:rsidR="00B2482C">
        <w:rPr>
          <w:sz w:val="24"/>
        </w:rPr>
        <w:t>20</w:t>
      </w:r>
      <w:r w:rsidR="00E40693">
        <w:rPr>
          <w:sz w:val="24"/>
        </w:rPr>
        <w:t>2</w:t>
      </w:r>
      <w:r w:rsidR="001E7180">
        <w:rPr>
          <w:sz w:val="24"/>
        </w:rPr>
        <w:t>1</w:t>
      </w:r>
      <w:r w:rsidRPr="001A5F4E">
        <w:rPr>
          <w:sz w:val="24"/>
        </w:rPr>
        <w:t xml:space="preserve"> г. – </w:t>
      </w:r>
      <w:r w:rsidR="001E7180">
        <w:rPr>
          <w:sz w:val="24"/>
        </w:rPr>
        <w:t>55</w:t>
      </w:r>
      <w:r w:rsidR="00E40693">
        <w:rPr>
          <w:sz w:val="24"/>
        </w:rPr>
        <w:t>0</w:t>
      </w:r>
      <w:r w:rsidRPr="001A5F4E">
        <w:rPr>
          <w:sz w:val="24"/>
        </w:rPr>
        <w:t>,0 тыс. рублей.</w:t>
      </w:r>
    </w:p>
    <w:p w:rsidR="00270A5C" w:rsidRPr="001A5F4E" w:rsidRDefault="00270A5C" w:rsidP="00270A5C">
      <w:pPr>
        <w:pStyle w:val="a3"/>
        <w:tabs>
          <w:tab w:val="center" w:pos="4677"/>
          <w:tab w:val="left" w:pos="7367"/>
        </w:tabs>
        <w:ind w:left="180"/>
        <w:jc w:val="both"/>
        <w:rPr>
          <w:sz w:val="24"/>
        </w:rPr>
      </w:pPr>
    </w:p>
    <w:p w:rsidR="0086799D" w:rsidRDefault="0086799D" w:rsidP="00262B9D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ind w:left="180"/>
        <w:rPr>
          <w:b/>
          <w:sz w:val="24"/>
        </w:rPr>
      </w:pPr>
    </w:p>
    <w:p w:rsidR="00270A5C" w:rsidRPr="001A5F4E" w:rsidRDefault="00270A5C" w:rsidP="00262B9D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ind w:left="180"/>
        <w:jc w:val="both"/>
        <w:rPr>
          <w:sz w:val="24"/>
        </w:rPr>
      </w:pPr>
    </w:p>
    <w:p w:rsidR="00270A5C" w:rsidRPr="00262B9D" w:rsidRDefault="00270A5C" w:rsidP="00262B9D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ind w:left="180"/>
        <w:jc w:val="both"/>
        <w:rPr>
          <w:color w:val="FF0000"/>
          <w:sz w:val="24"/>
        </w:rPr>
      </w:pPr>
    </w:p>
    <w:p w:rsidR="00262B9D" w:rsidRDefault="00102E6E" w:rsidP="00262B9D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ind w:left="180"/>
        <w:rPr>
          <w:sz w:val="24"/>
        </w:rPr>
      </w:pPr>
      <w:r>
        <w:rPr>
          <w:b/>
          <w:sz w:val="24"/>
        </w:rPr>
        <w:t>1</w:t>
      </w:r>
      <w:r w:rsidR="00262B9D" w:rsidRPr="00262B9D">
        <w:rPr>
          <w:b/>
          <w:sz w:val="24"/>
        </w:rPr>
        <w:t>.</w:t>
      </w:r>
      <w:r w:rsidR="004F424A">
        <w:rPr>
          <w:b/>
          <w:sz w:val="24"/>
        </w:rPr>
        <w:t>8</w:t>
      </w:r>
      <w:r w:rsidR="00262B9D" w:rsidRPr="00262B9D">
        <w:rPr>
          <w:b/>
          <w:sz w:val="24"/>
        </w:rPr>
        <w:t xml:space="preserve"> </w:t>
      </w:r>
      <w:r>
        <w:rPr>
          <w:b/>
          <w:sz w:val="24"/>
        </w:rPr>
        <w:t>Н</w:t>
      </w:r>
      <w:r w:rsidR="00262B9D" w:rsidRPr="00262B9D">
        <w:rPr>
          <w:b/>
          <w:sz w:val="24"/>
        </w:rPr>
        <w:t>еналоговые доходы</w:t>
      </w:r>
      <w:r w:rsidR="00262B9D">
        <w:rPr>
          <w:b/>
          <w:sz w:val="24"/>
        </w:rPr>
        <w:t xml:space="preserve"> </w:t>
      </w:r>
      <w:r w:rsidR="00262B9D" w:rsidRPr="001A5F4E">
        <w:rPr>
          <w:sz w:val="24"/>
        </w:rPr>
        <w:t>рассчитаны исходя из факта поступления в 20</w:t>
      </w:r>
      <w:r w:rsidR="001E7180">
        <w:rPr>
          <w:sz w:val="24"/>
        </w:rPr>
        <w:t>19</w:t>
      </w:r>
      <w:r w:rsidR="00262B9D" w:rsidRPr="001A5F4E">
        <w:rPr>
          <w:sz w:val="24"/>
        </w:rPr>
        <w:t xml:space="preserve"> году с учетом индекса потребительских цен на </w:t>
      </w:r>
      <w:r w:rsidR="00B2482C">
        <w:rPr>
          <w:sz w:val="24"/>
        </w:rPr>
        <w:t>20</w:t>
      </w:r>
      <w:r w:rsidR="00E40693">
        <w:rPr>
          <w:sz w:val="24"/>
        </w:rPr>
        <w:t>2</w:t>
      </w:r>
      <w:r w:rsidR="001E7180">
        <w:rPr>
          <w:sz w:val="24"/>
        </w:rPr>
        <w:t>1</w:t>
      </w:r>
      <w:r w:rsidR="00262B9D" w:rsidRPr="001A5F4E">
        <w:rPr>
          <w:sz w:val="24"/>
        </w:rPr>
        <w:t xml:space="preserve"> год. Прогнозируемый объем доходов </w:t>
      </w:r>
      <w:r w:rsidR="00262B9D">
        <w:rPr>
          <w:sz w:val="24"/>
        </w:rPr>
        <w:t xml:space="preserve">составляет в </w:t>
      </w:r>
      <w:r w:rsidR="00B2482C">
        <w:rPr>
          <w:sz w:val="24"/>
        </w:rPr>
        <w:t>20</w:t>
      </w:r>
      <w:r w:rsidR="006F54FE">
        <w:rPr>
          <w:sz w:val="24"/>
        </w:rPr>
        <w:t>2</w:t>
      </w:r>
      <w:r w:rsidR="001E7180">
        <w:rPr>
          <w:sz w:val="24"/>
        </w:rPr>
        <w:t>1</w:t>
      </w:r>
      <w:r w:rsidR="00262B9D">
        <w:rPr>
          <w:sz w:val="24"/>
        </w:rPr>
        <w:t xml:space="preserve"> г. в сумме </w:t>
      </w:r>
      <w:r w:rsidR="001E7180">
        <w:rPr>
          <w:sz w:val="24"/>
        </w:rPr>
        <w:t>1881</w:t>
      </w:r>
      <w:r w:rsidR="00262B9D" w:rsidRPr="001A5F4E">
        <w:rPr>
          <w:sz w:val="24"/>
        </w:rPr>
        <w:t>,</w:t>
      </w:r>
      <w:r w:rsidR="0023749E">
        <w:rPr>
          <w:sz w:val="24"/>
        </w:rPr>
        <w:t>0</w:t>
      </w:r>
      <w:r w:rsidR="00262B9D" w:rsidRPr="001A5F4E">
        <w:rPr>
          <w:sz w:val="24"/>
        </w:rPr>
        <w:t xml:space="preserve"> тыс. рублей.</w:t>
      </w:r>
    </w:p>
    <w:p w:rsidR="00B81243" w:rsidRDefault="00B81243" w:rsidP="00B81243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rPr>
          <w:rFonts w:ascii="Times New Roman" w:eastAsia="Times New Roman" w:hAnsi="Times New Roman" w:cs="Times New Roman"/>
          <w:spacing w:val="0"/>
          <w:sz w:val="24"/>
          <w:szCs w:val="24"/>
        </w:rPr>
      </w:pPr>
    </w:p>
    <w:p w:rsidR="00270A5C" w:rsidRPr="001A5F4E" w:rsidRDefault="00B81243" w:rsidP="00B81243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rPr>
          <w:b/>
          <w:sz w:val="24"/>
        </w:rPr>
      </w:pPr>
      <w:r>
        <w:rPr>
          <w:rFonts w:ascii="Times New Roman" w:eastAsia="Times New Roman" w:hAnsi="Times New Roman" w:cs="Times New Roman"/>
          <w:spacing w:val="0"/>
          <w:sz w:val="24"/>
          <w:szCs w:val="24"/>
        </w:rPr>
        <w:t xml:space="preserve">   </w:t>
      </w:r>
      <w:r w:rsidR="00270A5C" w:rsidRPr="001A5F4E">
        <w:rPr>
          <w:b/>
          <w:sz w:val="24"/>
        </w:rPr>
        <w:t>П. РАСХОДЫ</w:t>
      </w:r>
    </w:p>
    <w:p w:rsidR="00270A5C" w:rsidRPr="001A5F4E" w:rsidRDefault="00270A5C" w:rsidP="00270A5C">
      <w:pPr>
        <w:pStyle w:val="a3"/>
        <w:tabs>
          <w:tab w:val="center" w:pos="4677"/>
          <w:tab w:val="left" w:pos="7367"/>
        </w:tabs>
        <w:ind w:left="180"/>
        <w:rPr>
          <w:b/>
          <w:sz w:val="24"/>
        </w:rPr>
      </w:pPr>
      <w:r w:rsidRPr="001A5F4E">
        <w:rPr>
          <w:b/>
          <w:sz w:val="24"/>
        </w:rPr>
        <w:t xml:space="preserve"> </w:t>
      </w:r>
    </w:p>
    <w:p w:rsidR="00270A5C" w:rsidRPr="001A5F4E" w:rsidRDefault="004F424A" w:rsidP="00270A5C">
      <w:pPr>
        <w:pStyle w:val="a3"/>
        <w:tabs>
          <w:tab w:val="center" w:pos="4677"/>
          <w:tab w:val="left" w:pos="7367"/>
        </w:tabs>
        <w:ind w:left="180"/>
        <w:rPr>
          <w:b/>
          <w:sz w:val="24"/>
        </w:rPr>
      </w:pPr>
      <w:r>
        <w:rPr>
          <w:b/>
          <w:sz w:val="24"/>
        </w:rPr>
        <w:t>1.9</w:t>
      </w:r>
      <w:r w:rsidR="00270A5C" w:rsidRPr="001A5F4E">
        <w:rPr>
          <w:b/>
          <w:sz w:val="24"/>
        </w:rPr>
        <w:t xml:space="preserve"> Общие положения</w:t>
      </w:r>
    </w:p>
    <w:p w:rsidR="00270A5C" w:rsidRPr="001A5F4E" w:rsidRDefault="00270A5C" w:rsidP="006462B8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rPr>
          <w:b/>
          <w:sz w:val="24"/>
        </w:rPr>
      </w:pPr>
    </w:p>
    <w:p w:rsidR="00270A5C" w:rsidRPr="001A5F4E" w:rsidRDefault="00270A5C" w:rsidP="006462B8">
      <w:pPr>
        <w:pStyle w:val="a3"/>
        <w:pBdr>
          <w:bottom w:val="none" w:sz="0" w:space="0" w:color="auto"/>
        </w:pBdr>
        <w:tabs>
          <w:tab w:val="left" w:pos="-3119"/>
          <w:tab w:val="center" w:pos="4677"/>
          <w:tab w:val="left" w:pos="7367"/>
        </w:tabs>
        <w:ind w:firstLine="709"/>
        <w:jc w:val="both"/>
        <w:rPr>
          <w:sz w:val="24"/>
        </w:rPr>
      </w:pPr>
      <w:r w:rsidRPr="001A5F4E">
        <w:rPr>
          <w:sz w:val="24"/>
        </w:rPr>
        <w:t>На основании Бюджетного кодекса Российской Федерации расходы бюджета района сформированы в соответствии с Методикой планирования бюджетных ассигнований, утвержденной приказом финансового управления администрации муниципального  района.</w:t>
      </w:r>
    </w:p>
    <w:p w:rsidR="00270A5C" w:rsidRPr="001A5F4E" w:rsidRDefault="00270A5C" w:rsidP="00270A5C">
      <w:pPr>
        <w:ind w:firstLine="709"/>
        <w:jc w:val="both"/>
        <w:rPr>
          <w:szCs w:val="28"/>
        </w:rPr>
      </w:pPr>
      <w:r w:rsidRPr="001A5F4E">
        <w:t xml:space="preserve">Общий объем расходов сформирован </w:t>
      </w:r>
      <w:r w:rsidR="00ED3CB7">
        <w:t>с</w:t>
      </w:r>
      <w:r w:rsidRPr="001A5F4E">
        <w:t xml:space="preserve"> учет</w:t>
      </w:r>
      <w:r w:rsidR="00ED3CB7">
        <w:t>ом</w:t>
      </w:r>
      <w:r w:rsidRPr="001A5F4E">
        <w:t xml:space="preserve"> средств, передаваемых из бюджетов других уровней.</w:t>
      </w:r>
      <w:r w:rsidRPr="001A5F4E">
        <w:rPr>
          <w:sz w:val="28"/>
          <w:szCs w:val="28"/>
        </w:rPr>
        <w:t xml:space="preserve"> </w:t>
      </w:r>
      <w:r w:rsidRPr="001A5F4E">
        <w:rPr>
          <w:szCs w:val="28"/>
        </w:rPr>
        <w:t>Расходная часть бюджета муниципального района выглядит следующим образом:</w:t>
      </w:r>
    </w:p>
    <w:p w:rsidR="00270A5C" w:rsidRPr="001A5F4E" w:rsidRDefault="00270A5C" w:rsidP="00270A5C">
      <w:pPr>
        <w:ind w:firstLine="709"/>
        <w:jc w:val="right"/>
        <w:rPr>
          <w:szCs w:val="28"/>
        </w:rPr>
      </w:pPr>
    </w:p>
    <w:p w:rsidR="00270A5C" w:rsidRPr="001A5F4E" w:rsidRDefault="009D5185" w:rsidP="009D5185">
      <w:pPr>
        <w:ind w:firstLine="709"/>
        <w:rPr>
          <w:szCs w:val="28"/>
        </w:rPr>
      </w:pPr>
      <w:r>
        <w:rPr>
          <w:szCs w:val="28"/>
        </w:rPr>
        <w:t xml:space="preserve">                                                    </w:t>
      </w:r>
      <w:r w:rsidR="00270A5C" w:rsidRPr="001A5F4E">
        <w:rPr>
          <w:szCs w:val="28"/>
        </w:rPr>
        <w:t>тыс. рублей</w:t>
      </w:r>
    </w:p>
    <w:tbl>
      <w:tblPr>
        <w:tblW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800"/>
      </w:tblGrid>
      <w:tr w:rsidR="008A09C8" w:rsidRPr="001A5F4E" w:rsidTr="008A09C8">
        <w:tc>
          <w:tcPr>
            <w:tcW w:w="2628" w:type="dxa"/>
          </w:tcPr>
          <w:p w:rsidR="008A09C8" w:rsidRPr="001A5F4E" w:rsidRDefault="008A09C8" w:rsidP="00BB5580">
            <w:pPr>
              <w:jc w:val="center"/>
              <w:rPr>
                <w:b/>
                <w:szCs w:val="28"/>
              </w:rPr>
            </w:pPr>
            <w:r w:rsidRPr="001A5F4E">
              <w:rPr>
                <w:b/>
                <w:szCs w:val="28"/>
              </w:rPr>
              <w:t>Показатели</w:t>
            </w:r>
          </w:p>
        </w:tc>
        <w:tc>
          <w:tcPr>
            <w:tcW w:w="1800" w:type="dxa"/>
          </w:tcPr>
          <w:p w:rsidR="008A09C8" w:rsidRPr="001A5F4E" w:rsidRDefault="00B2482C" w:rsidP="001E7180">
            <w:pPr>
              <w:ind w:firstLine="4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  <w:r w:rsidR="001E7180">
              <w:rPr>
                <w:b/>
                <w:szCs w:val="28"/>
              </w:rPr>
              <w:t>21</w:t>
            </w:r>
            <w:r w:rsidR="008A09C8" w:rsidRPr="001A5F4E">
              <w:rPr>
                <w:b/>
                <w:szCs w:val="28"/>
              </w:rPr>
              <w:t xml:space="preserve"> год</w:t>
            </w:r>
          </w:p>
        </w:tc>
      </w:tr>
      <w:tr w:rsidR="008A09C8" w:rsidRPr="001A5F4E" w:rsidTr="008A09C8">
        <w:trPr>
          <w:trHeight w:val="349"/>
        </w:trPr>
        <w:tc>
          <w:tcPr>
            <w:tcW w:w="2628" w:type="dxa"/>
          </w:tcPr>
          <w:p w:rsidR="008A09C8" w:rsidRPr="001A5F4E" w:rsidRDefault="008A09C8" w:rsidP="00BB5580">
            <w:pPr>
              <w:ind w:firstLine="709"/>
              <w:rPr>
                <w:b/>
                <w:szCs w:val="28"/>
              </w:rPr>
            </w:pPr>
            <w:r w:rsidRPr="001A5F4E">
              <w:rPr>
                <w:b/>
                <w:szCs w:val="28"/>
              </w:rPr>
              <w:t>Расходы</w:t>
            </w:r>
          </w:p>
        </w:tc>
        <w:tc>
          <w:tcPr>
            <w:tcW w:w="1800" w:type="dxa"/>
          </w:tcPr>
          <w:p w:rsidR="008A09C8" w:rsidRPr="001A5F4E" w:rsidRDefault="009A10BF" w:rsidP="00627B0E">
            <w:pPr>
              <w:jc w:val="center"/>
              <w:rPr>
                <w:szCs w:val="28"/>
              </w:rPr>
            </w:pPr>
            <w:r>
              <w:t>454053,007</w:t>
            </w:r>
          </w:p>
        </w:tc>
      </w:tr>
      <w:tr w:rsidR="008A09C8" w:rsidRPr="001A5F4E" w:rsidTr="008A09C8">
        <w:tc>
          <w:tcPr>
            <w:tcW w:w="2628" w:type="dxa"/>
          </w:tcPr>
          <w:p w:rsidR="008A09C8" w:rsidRPr="001A5F4E" w:rsidRDefault="004860A2" w:rsidP="004860A2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 т.ч. </w:t>
            </w:r>
            <w:r w:rsidR="009A10BF">
              <w:rPr>
                <w:b/>
                <w:szCs w:val="28"/>
              </w:rPr>
              <w:t>Погашение кредита</w:t>
            </w:r>
            <w:r w:rsidR="008A09C8" w:rsidRPr="001A5F4E">
              <w:rPr>
                <w:b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8A09C8" w:rsidRPr="001A5F4E" w:rsidRDefault="001E7180" w:rsidP="00BB55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4671B5">
              <w:rPr>
                <w:szCs w:val="28"/>
              </w:rPr>
              <w:t>00</w:t>
            </w:r>
            <w:r w:rsidR="00535C9C">
              <w:rPr>
                <w:szCs w:val="28"/>
              </w:rPr>
              <w:t>0,0</w:t>
            </w:r>
          </w:p>
        </w:tc>
      </w:tr>
    </w:tbl>
    <w:p w:rsidR="00270A5C" w:rsidRPr="001A5F4E" w:rsidRDefault="00270A5C" w:rsidP="00270A5C">
      <w:pPr>
        <w:pStyle w:val="a3"/>
        <w:tabs>
          <w:tab w:val="left" w:pos="450"/>
          <w:tab w:val="center" w:pos="4677"/>
          <w:tab w:val="left" w:pos="7367"/>
        </w:tabs>
        <w:ind w:left="142" w:firstLine="425"/>
        <w:jc w:val="both"/>
        <w:rPr>
          <w:sz w:val="24"/>
        </w:rPr>
      </w:pPr>
      <w:r w:rsidRPr="001A5F4E">
        <w:rPr>
          <w:sz w:val="24"/>
        </w:rPr>
        <w:t xml:space="preserve"> </w:t>
      </w:r>
    </w:p>
    <w:p w:rsidR="00270A5C" w:rsidRPr="001A5F4E" w:rsidRDefault="00EC423D" w:rsidP="00270A5C">
      <w:pPr>
        <w:pStyle w:val="a3"/>
        <w:tabs>
          <w:tab w:val="left" w:pos="450"/>
          <w:tab w:val="center" w:pos="4677"/>
          <w:tab w:val="left" w:pos="7367"/>
        </w:tabs>
        <w:ind w:left="142" w:firstLine="425"/>
        <w:jc w:val="both"/>
        <w:rPr>
          <w:sz w:val="24"/>
        </w:rPr>
      </w:pPr>
      <w:r>
        <w:rPr>
          <w:sz w:val="24"/>
        </w:rPr>
        <w:t>В</w:t>
      </w:r>
      <w:r w:rsidR="00270A5C" w:rsidRPr="001A5F4E">
        <w:rPr>
          <w:sz w:val="24"/>
        </w:rPr>
        <w:t xml:space="preserve"> составе расходов бюджета района предусмотрены средства, подлежащие передаче поселениям в форме дотаций для выравнивания финансовых возможностей органов местного самоуправления по осуществлению своих полномочий.</w:t>
      </w:r>
    </w:p>
    <w:p w:rsidR="00C63217" w:rsidRDefault="00270A5C" w:rsidP="00270A5C">
      <w:pPr>
        <w:pStyle w:val="a3"/>
        <w:tabs>
          <w:tab w:val="left" w:pos="450"/>
          <w:tab w:val="center" w:pos="4677"/>
          <w:tab w:val="left" w:pos="7367"/>
        </w:tabs>
        <w:ind w:left="142" w:firstLine="425"/>
        <w:jc w:val="both"/>
        <w:rPr>
          <w:sz w:val="24"/>
        </w:rPr>
      </w:pPr>
      <w:proofErr w:type="gramStart"/>
      <w:r w:rsidRPr="001A5F4E">
        <w:rPr>
          <w:sz w:val="24"/>
        </w:rPr>
        <w:t>Формирование расходов на очередной финансовый год</w:t>
      </w:r>
      <w:r w:rsidR="00B24A89">
        <w:rPr>
          <w:sz w:val="24"/>
        </w:rPr>
        <w:t xml:space="preserve"> </w:t>
      </w:r>
      <w:r w:rsidRPr="001A5F4E">
        <w:rPr>
          <w:sz w:val="24"/>
        </w:rPr>
        <w:t xml:space="preserve">на содержание органов местного самоуправления проведено в соответствии с  утвержденными нормативами формирования расходов на содержание органов местного самоуправления муниципальных образований </w:t>
      </w:r>
      <w:r w:rsidR="00C63217">
        <w:rPr>
          <w:sz w:val="24"/>
        </w:rPr>
        <w:t>Республики Дагестан</w:t>
      </w:r>
      <w:r w:rsidRPr="001A5F4E">
        <w:rPr>
          <w:sz w:val="24"/>
        </w:rPr>
        <w:t xml:space="preserve"> на </w:t>
      </w:r>
      <w:r w:rsidR="004671B5">
        <w:rPr>
          <w:sz w:val="24"/>
        </w:rPr>
        <w:t>20</w:t>
      </w:r>
      <w:r w:rsidR="00374DDC">
        <w:rPr>
          <w:sz w:val="24"/>
        </w:rPr>
        <w:t>2</w:t>
      </w:r>
      <w:r w:rsidR="001E7180">
        <w:rPr>
          <w:sz w:val="24"/>
        </w:rPr>
        <w:t>1</w:t>
      </w:r>
      <w:r w:rsidRPr="001A5F4E">
        <w:rPr>
          <w:sz w:val="24"/>
        </w:rPr>
        <w:t xml:space="preserve"> </w:t>
      </w:r>
      <w:r w:rsidRPr="001A5F4E">
        <w:rPr>
          <w:sz w:val="24"/>
        </w:rPr>
        <w:lastRenderedPageBreak/>
        <w:t xml:space="preserve">год, утвержденных постановлением Правительства </w:t>
      </w:r>
      <w:r w:rsidR="00C63217">
        <w:rPr>
          <w:sz w:val="24"/>
        </w:rPr>
        <w:t>Республики Дагестан</w:t>
      </w:r>
      <w:r w:rsidRPr="001A5F4E">
        <w:rPr>
          <w:sz w:val="24"/>
        </w:rPr>
        <w:t xml:space="preserve"> от </w:t>
      </w:r>
      <w:r w:rsidR="00075754">
        <w:rPr>
          <w:sz w:val="24"/>
        </w:rPr>
        <w:t>14 июля</w:t>
      </w:r>
      <w:r w:rsidRPr="001A5F4E">
        <w:rPr>
          <w:sz w:val="24"/>
        </w:rPr>
        <w:t xml:space="preserve"> 201</w:t>
      </w:r>
      <w:r w:rsidR="00075754">
        <w:rPr>
          <w:sz w:val="24"/>
        </w:rPr>
        <w:t>0</w:t>
      </w:r>
      <w:r w:rsidRPr="001A5F4E">
        <w:rPr>
          <w:sz w:val="24"/>
        </w:rPr>
        <w:t xml:space="preserve"> г. №</w:t>
      </w:r>
      <w:r w:rsidR="00075754">
        <w:rPr>
          <w:sz w:val="24"/>
        </w:rPr>
        <w:t>252</w:t>
      </w:r>
      <w:r w:rsidRPr="001A5F4E">
        <w:rPr>
          <w:sz w:val="24"/>
        </w:rPr>
        <w:t xml:space="preserve"> </w:t>
      </w:r>
      <w:r w:rsidR="00075754">
        <w:rPr>
          <w:sz w:val="24"/>
        </w:rPr>
        <w:t>с последующими изменениями</w:t>
      </w:r>
      <w:r w:rsidRPr="001A5F4E">
        <w:rPr>
          <w:sz w:val="24"/>
        </w:rPr>
        <w:t xml:space="preserve">, на </w:t>
      </w:r>
      <w:r w:rsidR="00B2482C">
        <w:rPr>
          <w:sz w:val="24"/>
        </w:rPr>
        <w:t>20</w:t>
      </w:r>
      <w:r w:rsidR="00374DDC">
        <w:rPr>
          <w:sz w:val="24"/>
        </w:rPr>
        <w:t>2</w:t>
      </w:r>
      <w:r w:rsidR="001E7180">
        <w:rPr>
          <w:sz w:val="24"/>
        </w:rPr>
        <w:t>1</w:t>
      </w:r>
      <w:r w:rsidRPr="001A5F4E">
        <w:rPr>
          <w:sz w:val="24"/>
        </w:rPr>
        <w:t xml:space="preserve"> год в сумме </w:t>
      </w:r>
      <w:r w:rsidR="001E7180">
        <w:rPr>
          <w:sz w:val="24"/>
        </w:rPr>
        <w:t>266</w:t>
      </w:r>
      <w:r w:rsidR="00F26322">
        <w:rPr>
          <w:sz w:val="24"/>
        </w:rPr>
        <w:t>1</w:t>
      </w:r>
      <w:r w:rsidR="001E7180">
        <w:rPr>
          <w:sz w:val="24"/>
        </w:rPr>
        <w:t xml:space="preserve">3,6 </w:t>
      </w:r>
      <w:r w:rsidRPr="001A5F4E">
        <w:rPr>
          <w:sz w:val="24"/>
        </w:rPr>
        <w:t>тыс. рублей.</w:t>
      </w:r>
      <w:proofErr w:type="gramEnd"/>
      <w:r w:rsidRPr="001A5F4E">
        <w:rPr>
          <w:sz w:val="24"/>
        </w:rPr>
        <w:t xml:space="preserve"> В рамках указанного норматива в расходы по органам местного самоуправления заложены расходы по фонду оплаты труда муниципальных служащих и технического персонала, расходы по  коммунальным услугам, расходы на оплату налогов и сборов, представительские расходы, а также расходы на материальные затраты. </w:t>
      </w:r>
    </w:p>
    <w:p w:rsidR="00270A5C" w:rsidRPr="001A5F4E" w:rsidRDefault="00270A5C" w:rsidP="00270A5C">
      <w:pPr>
        <w:pStyle w:val="a3"/>
        <w:tabs>
          <w:tab w:val="left" w:pos="709"/>
        </w:tabs>
        <w:ind w:left="142"/>
        <w:jc w:val="both"/>
        <w:rPr>
          <w:sz w:val="24"/>
        </w:rPr>
      </w:pPr>
      <w:r w:rsidRPr="001A5F4E">
        <w:rPr>
          <w:sz w:val="24"/>
        </w:rPr>
        <w:tab/>
      </w:r>
    </w:p>
    <w:p w:rsidR="00A11916" w:rsidRDefault="00A11916" w:rsidP="00270A5C">
      <w:pPr>
        <w:pStyle w:val="a3"/>
        <w:tabs>
          <w:tab w:val="left" w:pos="709"/>
        </w:tabs>
        <w:ind w:left="142"/>
        <w:rPr>
          <w:b/>
          <w:sz w:val="24"/>
        </w:rPr>
      </w:pPr>
    </w:p>
    <w:p w:rsidR="00270A5C" w:rsidRPr="001A5F4E" w:rsidRDefault="00270A5C" w:rsidP="00270A5C">
      <w:pPr>
        <w:pStyle w:val="a3"/>
        <w:tabs>
          <w:tab w:val="left" w:pos="709"/>
        </w:tabs>
        <w:ind w:left="142"/>
        <w:rPr>
          <w:b/>
          <w:sz w:val="24"/>
        </w:rPr>
      </w:pPr>
      <w:r w:rsidRPr="001A5F4E">
        <w:rPr>
          <w:b/>
          <w:sz w:val="24"/>
        </w:rPr>
        <w:t>2.</w:t>
      </w:r>
      <w:r w:rsidR="004F424A">
        <w:rPr>
          <w:b/>
          <w:sz w:val="24"/>
        </w:rPr>
        <w:t>0</w:t>
      </w:r>
      <w:r w:rsidRPr="001A5F4E">
        <w:rPr>
          <w:b/>
          <w:sz w:val="24"/>
        </w:rPr>
        <w:t xml:space="preserve"> Органы местного самоуправления</w:t>
      </w:r>
    </w:p>
    <w:p w:rsidR="00270A5C" w:rsidRPr="001A5F4E" w:rsidRDefault="00270A5C" w:rsidP="00270A5C">
      <w:pPr>
        <w:pStyle w:val="a3"/>
        <w:tabs>
          <w:tab w:val="left" w:pos="709"/>
        </w:tabs>
        <w:ind w:left="142"/>
        <w:rPr>
          <w:sz w:val="24"/>
        </w:rPr>
      </w:pPr>
    </w:p>
    <w:p w:rsidR="00270A5C" w:rsidRPr="001A5F4E" w:rsidRDefault="00270A5C" w:rsidP="00B13CDE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ind w:left="180" w:firstLine="387"/>
        <w:jc w:val="both"/>
        <w:rPr>
          <w:sz w:val="24"/>
        </w:rPr>
      </w:pPr>
      <w:r w:rsidRPr="001A5F4E">
        <w:rPr>
          <w:b/>
          <w:sz w:val="24"/>
        </w:rPr>
        <w:t xml:space="preserve">В разделе 0100 «Общегосударственные вопросы» </w:t>
      </w:r>
      <w:r w:rsidRPr="001A5F4E">
        <w:rPr>
          <w:sz w:val="24"/>
        </w:rPr>
        <w:t>отражены расходы на функционирование высшего должностного лица органа местного самоуправления (глава района), на функционирование</w:t>
      </w:r>
      <w:r w:rsidRPr="001A5F4E">
        <w:t xml:space="preserve"> </w:t>
      </w:r>
      <w:r w:rsidRPr="001A5F4E">
        <w:rPr>
          <w:sz w:val="24"/>
        </w:rPr>
        <w:t xml:space="preserve">председателя представительного органа муниципального образования (председатель </w:t>
      </w:r>
      <w:r w:rsidR="00B24A89">
        <w:rPr>
          <w:sz w:val="24"/>
        </w:rPr>
        <w:t>Р</w:t>
      </w:r>
      <w:r w:rsidRPr="001A5F4E">
        <w:rPr>
          <w:sz w:val="24"/>
        </w:rPr>
        <w:t xml:space="preserve">С), на функционирование представительных и исполнительных органов местного самоуправления, обеспечение деятельности финансового, создание резервного фонда администрации района, а также другие общегосударственные вопросы. Резервный фонд местной администрации на </w:t>
      </w:r>
      <w:r w:rsidR="00B2482C">
        <w:rPr>
          <w:sz w:val="24"/>
        </w:rPr>
        <w:t>20</w:t>
      </w:r>
      <w:r w:rsidR="00374DDC">
        <w:rPr>
          <w:sz w:val="24"/>
        </w:rPr>
        <w:t>2</w:t>
      </w:r>
      <w:r w:rsidR="001E7180">
        <w:rPr>
          <w:sz w:val="24"/>
        </w:rPr>
        <w:t>1</w:t>
      </w:r>
      <w:r w:rsidR="00B13CDE">
        <w:rPr>
          <w:sz w:val="24"/>
        </w:rPr>
        <w:t xml:space="preserve"> год сформирован в размере </w:t>
      </w:r>
      <w:r w:rsidR="006677DF">
        <w:rPr>
          <w:sz w:val="24"/>
        </w:rPr>
        <w:t>940,7</w:t>
      </w:r>
      <w:r w:rsidRPr="001A5F4E">
        <w:rPr>
          <w:sz w:val="24"/>
        </w:rPr>
        <w:t xml:space="preserve"> тыс. рублей, что составляет –</w:t>
      </w:r>
      <w:r w:rsidR="00BB780F">
        <w:rPr>
          <w:sz w:val="24"/>
        </w:rPr>
        <w:t xml:space="preserve"> </w:t>
      </w:r>
      <w:r w:rsidR="00B24A89">
        <w:rPr>
          <w:sz w:val="24"/>
        </w:rPr>
        <w:t>0,</w:t>
      </w:r>
      <w:r w:rsidR="006677DF">
        <w:rPr>
          <w:sz w:val="24"/>
        </w:rPr>
        <w:t>2</w:t>
      </w:r>
      <w:r w:rsidRPr="001A5F4E">
        <w:rPr>
          <w:sz w:val="24"/>
        </w:rPr>
        <w:t xml:space="preserve">% от общего объема расходов бюджета муниципального района в </w:t>
      </w:r>
      <w:r w:rsidR="00B2482C">
        <w:rPr>
          <w:sz w:val="24"/>
        </w:rPr>
        <w:t>20</w:t>
      </w:r>
      <w:r w:rsidR="00374DDC">
        <w:rPr>
          <w:sz w:val="24"/>
        </w:rPr>
        <w:t>2</w:t>
      </w:r>
      <w:r w:rsidR="001E7180">
        <w:rPr>
          <w:sz w:val="24"/>
        </w:rPr>
        <w:t>1</w:t>
      </w:r>
      <w:r w:rsidRPr="001A5F4E">
        <w:rPr>
          <w:sz w:val="24"/>
        </w:rPr>
        <w:t xml:space="preserve"> году, и не превышает допустимый предел, установленный Бюджетным кодексом – 3,0%.</w:t>
      </w:r>
    </w:p>
    <w:p w:rsidR="00270A5C" w:rsidRPr="001A5F4E" w:rsidRDefault="00270A5C" w:rsidP="00B13CDE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ind w:left="180" w:firstLine="387"/>
        <w:jc w:val="both"/>
        <w:rPr>
          <w:sz w:val="24"/>
        </w:rPr>
      </w:pPr>
      <w:r w:rsidRPr="001A5F4E">
        <w:rPr>
          <w:sz w:val="24"/>
        </w:rPr>
        <w:t>Таким образом, расходы бюджета района на общегосударственные вопросы составили:</w:t>
      </w:r>
      <w:r w:rsidRPr="001A5F4E">
        <w:rPr>
          <w:b/>
          <w:sz w:val="24"/>
        </w:rPr>
        <w:tab/>
      </w:r>
      <w:r w:rsidRPr="001A5F4E">
        <w:rPr>
          <w:sz w:val="24"/>
        </w:rPr>
        <w:t xml:space="preserve"> </w:t>
      </w:r>
    </w:p>
    <w:p w:rsidR="00270A5C" w:rsidRDefault="00270A5C" w:rsidP="00B13CDE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ind w:left="180"/>
        <w:jc w:val="both"/>
        <w:rPr>
          <w:sz w:val="24"/>
        </w:rPr>
      </w:pPr>
      <w:r w:rsidRPr="001A5F4E">
        <w:rPr>
          <w:sz w:val="24"/>
        </w:rPr>
        <w:t xml:space="preserve">На </w:t>
      </w:r>
      <w:r w:rsidR="00B2482C">
        <w:rPr>
          <w:sz w:val="24"/>
        </w:rPr>
        <w:t>20</w:t>
      </w:r>
      <w:r w:rsidR="00374DDC">
        <w:rPr>
          <w:sz w:val="24"/>
        </w:rPr>
        <w:t>2</w:t>
      </w:r>
      <w:r w:rsidR="001E7180">
        <w:rPr>
          <w:sz w:val="24"/>
        </w:rPr>
        <w:t>1</w:t>
      </w:r>
      <w:r w:rsidRPr="001A5F4E">
        <w:rPr>
          <w:sz w:val="24"/>
        </w:rPr>
        <w:t xml:space="preserve"> г. – </w:t>
      </w:r>
      <w:r w:rsidR="001E7180">
        <w:rPr>
          <w:sz w:val="24"/>
        </w:rPr>
        <w:t>2</w:t>
      </w:r>
      <w:r w:rsidR="00A470FE">
        <w:rPr>
          <w:sz w:val="24"/>
        </w:rPr>
        <w:t>5743</w:t>
      </w:r>
      <w:r w:rsidR="001E7180">
        <w:rPr>
          <w:sz w:val="24"/>
        </w:rPr>
        <w:t>,</w:t>
      </w:r>
      <w:r w:rsidR="00A470FE">
        <w:rPr>
          <w:sz w:val="24"/>
        </w:rPr>
        <w:t>7</w:t>
      </w:r>
      <w:r w:rsidR="00A11916">
        <w:rPr>
          <w:sz w:val="24"/>
        </w:rPr>
        <w:t xml:space="preserve"> </w:t>
      </w:r>
      <w:r w:rsidRPr="001A5F4E">
        <w:rPr>
          <w:sz w:val="24"/>
        </w:rPr>
        <w:t>тыс. рублей;</w:t>
      </w:r>
    </w:p>
    <w:p w:rsidR="00627B0E" w:rsidRDefault="00627B0E" w:rsidP="00627B0E">
      <w:pPr>
        <w:rPr>
          <w:lang w:eastAsia="en-US"/>
        </w:rPr>
      </w:pPr>
    </w:p>
    <w:p w:rsidR="00627B0E" w:rsidRDefault="00627B0E" w:rsidP="00627B0E">
      <w:pPr>
        <w:rPr>
          <w:lang w:eastAsia="en-US"/>
        </w:rPr>
      </w:pPr>
    </w:p>
    <w:p w:rsidR="00627B0E" w:rsidRPr="00627B0E" w:rsidRDefault="00627B0E" w:rsidP="00627B0E">
      <w:pPr>
        <w:rPr>
          <w:lang w:eastAsia="en-US"/>
        </w:rPr>
      </w:pPr>
    </w:p>
    <w:p w:rsidR="00B13CDE" w:rsidRPr="00B13CDE" w:rsidRDefault="00B13CDE" w:rsidP="00B13CDE">
      <w:pPr>
        <w:pBdr>
          <w:bottom w:val="single" w:sz="4" w:space="1" w:color="auto"/>
        </w:pBdr>
        <w:rPr>
          <w:lang w:eastAsia="en-US"/>
        </w:rPr>
      </w:pPr>
      <w:r>
        <w:rPr>
          <w:b/>
        </w:rPr>
        <w:t xml:space="preserve">  </w:t>
      </w:r>
      <w:r w:rsidRPr="001A5F4E">
        <w:rPr>
          <w:b/>
        </w:rPr>
        <w:t>2.</w:t>
      </w:r>
      <w:r w:rsidR="004F424A">
        <w:rPr>
          <w:b/>
        </w:rPr>
        <w:t>1</w:t>
      </w:r>
      <w:r w:rsidRPr="001A5F4E">
        <w:rPr>
          <w:b/>
        </w:rPr>
        <w:t xml:space="preserve"> Национальная</w:t>
      </w:r>
      <w:r>
        <w:rPr>
          <w:b/>
        </w:rPr>
        <w:t xml:space="preserve"> оборона</w:t>
      </w:r>
    </w:p>
    <w:p w:rsidR="00270A5C" w:rsidRDefault="00270A5C" w:rsidP="00B13CDE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ind w:left="180"/>
        <w:jc w:val="both"/>
        <w:rPr>
          <w:sz w:val="24"/>
        </w:rPr>
      </w:pPr>
      <w:r w:rsidRPr="001A5F4E">
        <w:rPr>
          <w:sz w:val="24"/>
        </w:rPr>
        <w:t xml:space="preserve">                 </w:t>
      </w:r>
    </w:p>
    <w:p w:rsidR="00A11916" w:rsidRDefault="00B13CDE" w:rsidP="00B13CDE">
      <w:r>
        <w:rPr>
          <w:b/>
        </w:rPr>
        <w:t xml:space="preserve">  </w:t>
      </w:r>
      <w:r w:rsidRPr="001A5F4E">
        <w:rPr>
          <w:b/>
        </w:rPr>
        <w:t>По разделу 0</w:t>
      </w:r>
      <w:r>
        <w:rPr>
          <w:b/>
        </w:rPr>
        <w:t>2</w:t>
      </w:r>
      <w:r w:rsidRPr="001A5F4E">
        <w:rPr>
          <w:b/>
        </w:rPr>
        <w:t>0</w:t>
      </w:r>
      <w:r>
        <w:rPr>
          <w:b/>
        </w:rPr>
        <w:t>3</w:t>
      </w:r>
      <w:r w:rsidRPr="001A5F4E">
        <w:rPr>
          <w:b/>
        </w:rPr>
        <w:t xml:space="preserve"> </w:t>
      </w:r>
      <w:r>
        <w:rPr>
          <w:b/>
        </w:rPr>
        <w:t>«</w:t>
      </w:r>
      <w:r w:rsidRPr="00B13CDE">
        <w:rPr>
          <w:b/>
          <w:lang w:eastAsia="en-US"/>
        </w:rPr>
        <w:t>Мобилизационная  и вневойсковая подготовка</w:t>
      </w:r>
      <w:r>
        <w:rPr>
          <w:b/>
          <w:lang w:eastAsia="en-US"/>
        </w:rPr>
        <w:t xml:space="preserve">» </w:t>
      </w:r>
      <w:r w:rsidRPr="001A5F4E">
        <w:t>предусмотрены расходы на</w:t>
      </w:r>
      <w:r>
        <w:t xml:space="preserve"> субвенцию поселениям для о</w:t>
      </w:r>
      <w:r w:rsidRPr="00B13CDE">
        <w:t>существлени</w:t>
      </w:r>
      <w:r>
        <w:t xml:space="preserve">я </w:t>
      </w:r>
      <w:r w:rsidRPr="00B13CDE">
        <w:t xml:space="preserve"> первичного воинского учета на территориях, где отсутствуют военные комиссариаты</w:t>
      </w:r>
      <w:r w:rsidR="00A11916">
        <w:t xml:space="preserve"> и составили:</w:t>
      </w:r>
    </w:p>
    <w:p w:rsidR="00A11916" w:rsidRDefault="00A11916" w:rsidP="00A11916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ind w:left="180"/>
        <w:jc w:val="both"/>
        <w:rPr>
          <w:sz w:val="24"/>
        </w:rPr>
      </w:pPr>
      <w:r w:rsidRPr="001A5F4E">
        <w:rPr>
          <w:sz w:val="24"/>
        </w:rPr>
        <w:t xml:space="preserve">На </w:t>
      </w:r>
      <w:r w:rsidR="00B2482C">
        <w:rPr>
          <w:sz w:val="24"/>
        </w:rPr>
        <w:t>20</w:t>
      </w:r>
      <w:r w:rsidR="00374DDC">
        <w:rPr>
          <w:sz w:val="24"/>
        </w:rPr>
        <w:t>2</w:t>
      </w:r>
      <w:r w:rsidR="002B121C">
        <w:rPr>
          <w:sz w:val="24"/>
        </w:rPr>
        <w:t>1</w:t>
      </w:r>
      <w:r w:rsidRPr="001A5F4E">
        <w:rPr>
          <w:sz w:val="24"/>
        </w:rPr>
        <w:t xml:space="preserve"> г. – </w:t>
      </w:r>
      <w:r w:rsidR="004671B5">
        <w:rPr>
          <w:sz w:val="24"/>
        </w:rPr>
        <w:t>1</w:t>
      </w:r>
      <w:r w:rsidR="002B121C">
        <w:rPr>
          <w:sz w:val="24"/>
        </w:rPr>
        <w:t>382</w:t>
      </w:r>
      <w:r>
        <w:rPr>
          <w:sz w:val="24"/>
        </w:rPr>
        <w:t xml:space="preserve">,0 </w:t>
      </w:r>
      <w:r w:rsidRPr="001A5F4E">
        <w:rPr>
          <w:sz w:val="24"/>
        </w:rPr>
        <w:t xml:space="preserve">тыс. рублей. </w:t>
      </w:r>
    </w:p>
    <w:p w:rsidR="00270A5C" w:rsidRPr="001A5F4E" w:rsidRDefault="00270A5C" w:rsidP="00812DD2">
      <w:pPr>
        <w:pBdr>
          <w:bottom w:val="single" w:sz="4" w:space="1" w:color="auto"/>
        </w:pBdr>
        <w:rPr>
          <w:b/>
        </w:rPr>
      </w:pPr>
      <w:r w:rsidRPr="001A5F4E">
        <w:rPr>
          <w:b/>
        </w:rPr>
        <w:t>2.</w:t>
      </w:r>
      <w:r w:rsidR="004F424A">
        <w:rPr>
          <w:b/>
        </w:rPr>
        <w:t>2</w:t>
      </w:r>
      <w:r w:rsidRPr="001A5F4E">
        <w:rPr>
          <w:b/>
        </w:rPr>
        <w:t xml:space="preserve"> Национальная безопасность и правоохранительная деятельность</w:t>
      </w:r>
    </w:p>
    <w:p w:rsidR="00270A5C" w:rsidRPr="001A5F4E" w:rsidRDefault="00270A5C" w:rsidP="00812DD2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ind w:left="180"/>
        <w:rPr>
          <w:b/>
          <w:sz w:val="24"/>
        </w:rPr>
      </w:pPr>
    </w:p>
    <w:p w:rsidR="00627B0E" w:rsidRDefault="00270A5C" w:rsidP="00812DD2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ind w:left="142" w:firstLine="425"/>
        <w:jc w:val="both"/>
        <w:rPr>
          <w:sz w:val="24"/>
        </w:rPr>
      </w:pPr>
      <w:r w:rsidRPr="001A5F4E">
        <w:rPr>
          <w:b/>
          <w:sz w:val="24"/>
        </w:rPr>
        <w:t xml:space="preserve">По разделу 0300 «Национальная безопасность и правоохранительная деятельность» </w:t>
      </w:r>
      <w:r w:rsidRPr="001A5F4E">
        <w:rPr>
          <w:sz w:val="24"/>
        </w:rPr>
        <w:t xml:space="preserve">предусмотрены расходы на </w:t>
      </w:r>
      <w:r w:rsidR="00812DD2" w:rsidRPr="001A5F4E">
        <w:rPr>
          <w:sz w:val="24"/>
        </w:rPr>
        <w:t>единой  дежурно – диспетчерской службы (ЕДДС)</w:t>
      </w:r>
      <w:r w:rsidR="00A009BF">
        <w:rPr>
          <w:sz w:val="24"/>
        </w:rPr>
        <w:t xml:space="preserve"> – </w:t>
      </w:r>
      <w:r w:rsidR="002B121C">
        <w:rPr>
          <w:sz w:val="24"/>
        </w:rPr>
        <w:t>3</w:t>
      </w:r>
      <w:r w:rsidR="005E4710">
        <w:rPr>
          <w:sz w:val="24"/>
        </w:rPr>
        <w:t>6</w:t>
      </w:r>
      <w:r w:rsidR="002B121C">
        <w:rPr>
          <w:sz w:val="24"/>
        </w:rPr>
        <w:t>32</w:t>
      </w:r>
      <w:r w:rsidR="00B24A89">
        <w:rPr>
          <w:sz w:val="24"/>
        </w:rPr>
        <w:t>,0 тыс. руб.</w:t>
      </w:r>
    </w:p>
    <w:p w:rsidR="00374DDC" w:rsidRDefault="00627B0E" w:rsidP="00627B0E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jc w:val="both"/>
        <w:rPr>
          <w:sz w:val="24"/>
        </w:rPr>
      </w:pPr>
      <w:r>
        <w:rPr>
          <w:b/>
          <w:sz w:val="24"/>
        </w:rPr>
        <w:t xml:space="preserve"> </w:t>
      </w:r>
      <w:r w:rsidR="00374DDC" w:rsidRPr="00374DDC">
        <w:rPr>
          <w:sz w:val="24"/>
        </w:rPr>
        <w:t>МП "Профилактика терроризма и экстремизма"</w:t>
      </w:r>
      <w:r>
        <w:rPr>
          <w:sz w:val="24"/>
        </w:rPr>
        <w:t xml:space="preserve"> -</w:t>
      </w:r>
      <w:r w:rsidR="00905A53">
        <w:rPr>
          <w:sz w:val="24"/>
        </w:rPr>
        <w:t>300</w:t>
      </w:r>
      <w:r w:rsidR="00374DDC">
        <w:rPr>
          <w:sz w:val="24"/>
        </w:rPr>
        <w:t>,0</w:t>
      </w:r>
      <w:r>
        <w:rPr>
          <w:sz w:val="24"/>
        </w:rPr>
        <w:t xml:space="preserve"> тыс. рублей; </w:t>
      </w:r>
    </w:p>
    <w:p w:rsidR="002B121C" w:rsidRDefault="00374DDC" w:rsidP="00627B0E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jc w:val="both"/>
        <w:rPr>
          <w:sz w:val="24"/>
        </w:rPr>
      </w:pPr>
      <w:r>
        <w:rPr>
          <w:sz w:val="24"/>
        </w:rPr>
        <w:t>М</w:t>
      </w:r>
      <w:r w:rsidRPr="00374DDC">
        <w:rPr>
          <w:sz w:val="24"/>
        </w:rPr>
        <w:t>П</w:t>
      </w:r>
      <w:r>
        <w:rPr>
          <w:sz w:val="24"/>
        </w:rPr>
        <w:t xml:space="preserve"> </w:t>
      </w:r>
      <w:r w:rsidRPr="00374DDC">
        <w:rPr>
          <w:sz w:val="24"/>
        </w:rPr>
        <w:t>"Профилактика наркомании"</w:t>
      </w:r>
      <w:r w:rsidR="00A11916">
        <w:rPr>
          <w:sz w:val="24"/>
        </w:rPr>
        <w:t xml:space="preserve"> </w:t>
      </w:r>
      <w:r w:rsidR="002B121C">
        <w:rPr>
          <w:sz w:val="24"/>
        </w:rPr>
        <w:t>7</w:t>
      </w:r>
      <w:r>
        <w:rPr>
          <w:sz w:val="24"/>
        </w:rPr>
        <w:t>0,0 тыс. рублей</w:t>
      </w:r>
    </w:p>
    <w:p w:rsidR="002B121C" w:rsidRDefault="002B121C" w:rsidP="00627B0E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jc w:val="both"/>
        <w:rPr>
          <w:sz w:val="24"/>
        </w:rPr>
      </w:pPr>
      <w:r>
        <w:rPr>
          <w:sz w:val="24"/>
        </w:rPr>
        <w:t>МП «Противодействие коррупции» - 100,0 тыс. рублей;</w:t>
      </w:r>
    </w:p>
    <w:p w:rsidR="00A11916" w:rsidRDefault="002B121C" w:rsidP="00627B0E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jc w:val="both"/>
        <w:rPr>
          <w:sz w:val="24"/>
        </w:rPr>
      </w:pPr>
      <w:r>
        <w:rPr>
          <w:sz w:val="24"/>
        </w:rPr>
        <w:t xml:space="preserve">МП «О привлечении граждан и их объединений к участию в обеспечении общественного порядка» </w:t>
      </w:r>
      <w:r w:rsidR="00374DDC">
        <w:rPr>
          <w:sz w:val="24"/>
        </w:rPr>
        <w:t xml:space="preserve"> </w:t>
      </w:r>
      <w:r>
        <w:rPr>
          <w:sz w:val="24"/>
        </w:rPr>
        <w:t>- 100,0 тыс. рублей</w:t>
      </w:r>
      <w:r w:rsidR="00374DDC">
        <w:rPr>
          <w:sz w:val="24"/>
        </w:rPr>
        <w:t xml:space="preserve"> </w:t>
      </w:r>
      <w:r w:rsidR="00A11916">
        <w:rPr>
          <w:sz w:val="24"/>
        </w:rPr>
        <w:t xml:space="preserve">и составили: </w:t>
      </w:r>
    </w:p>
    <w:p w:rsidR="00A11916" w:rsidRPr="001A5F4E" w:rsidRDefault="00A11916" w:rsidP="00A11916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ind w:left="180"/>
        <w:jc w:val="both"/>
        <w:rPr>
          <w:sz w:val="24"/>
        </w:rPr>
      </w:pPr>
      <w:r w:rsidRPr="001A5F4E">
        <w:rPr>
          <w:sz w:val="24"/>
        </w:rPr>
        <w:t xml:space="preserve">На </w:t>
      </w:r>
      <w:r w:rsidR="00B2482C">
        <w:rPr>
          <w:sz w:val="24"/>
        </w:rPr>
        <w:t>20</w:t>
      </w:r>
      <w:r w:rsidR="00374DDC">
        <w:rPr>
          <w:sz w:val="24"/>
        </w:rPr>
        <w:t>2</w:t>
      </w:r>
      <w:r w:rsidR="002B121C">
        <w:rPr>
          <w:sz w:val="24"/>
        </w:rPr>
        <w:t>1</w:t>
      </w:r>
      <w:r w:rsidRPr="001A5F4E">
        <w:rPr>
          <w:sz w:val="24"/>
        </w:rPr>
        <w:t xml:space="preserve"> г. – </w:t>
      </w:r>
      <w:r w:rsidR="002B121C">
        <w:rPr>
          <w:sz w:val="24"/>
        </w:rPr>
        <w:t>4</w:t>
      </w:r>
      <w:r w:rsidR="005E4710">
        <w:rPr>
          <w:sz w:val="24"/>
        </w:rPr>
        <w:t>2</w:t>
      </w:r>
      <w:r w:rsidR="002B121C">
        <w:rPr>
          <w:sz w:val="24"/>
        </w:rPr>
        <w:t>02</w:t>
      </w:r>
      <w:r w:rsidR="00374DDC">
        <w:rPr>
          <w:sz w:val="24"/>
        </w:rPr>
        <w:t>,0</w:t>
      </w:r>
      <w:r>
        <w:rPr>
          <w:sz w:val="24"/>
        </w:rPr>
        <w:t xml:space="preserve"> </w:t>
      </w:r>
      <w:r w:rsidRPr="001A5F4E">
        <w:rPr>
          <w:sz w:val="24"/>
        </w:rPr>
        <w:t>тыс. рублей;</w:t>
      </w:r>
    </w:p>
    <w:p w:rsidR="00A11916" w:rsidRDefault="00A11916" w:rsidP="00A11916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jc w:val="both"/>
        <w:rPr>
          <w:sz w:val="24"/>
        </w:rPr>
      </w:pPr>
      <w:r>
        <w:rPr>
          <w:sz w:val="24"/>
        </w:rPr>
        <w:t xml:space="preserve">   </w:t>
      </w:r>
    </w:p>
    <w:p w:rsidR="00270A5C" w:rsidRPr="001A5F4E" w:rsidRDefault="00812DD2" w:rsidP="00A11916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ind w:left="142" w:firstLine="425"/>
        <w:jc w:val="both"/>
        <w:rPr>
          <w:sz w:val="24"/>
        </w:rPr>
      </w:pPr>
      <w:r w:rsidRPr="001A5F4E">
        <w:rPr>
          <w:sz w:val="24"/>
        </w:rPr>
        <w:t xml:space="preserve"> </w:t>
      </w:r>
    </w:p>
    <w:p w:rsidR="00270A5C" w:rsidRPr="001A5F4E" w:rsidRDefault="00270A5C" w:rsidP="00812DD2">
      <w:pPr>
        <w:pStyle w:val="a3"/>
        <w:tabs>
          <w:tab w:val="center" w:pos="4677"/>
          <w:tab w:val="left" w:pos="7367"/>
        </w:tabs>
        <w:ind w:left="180"/>
        <w:rPr>
          <w:b/>
          <w:sz w:val="24"/>
        </w:rPr>
      </w:pPr>
      <w:r w:rsidRPr="001A5F4E">
        <w:rPr>
          <w:b/>
          <w:sz w:val="24"/>
        </w:rPr>
        <w:t>2.</w:t>
      </w:r>
      <w:r w:rsidR="004F424A">
        <w:rPr>
          <w:b/>
          <w:sz w:val="24"/>
        </w:rPr>
        <w:t>3</w:t>
      </w:r>
      <w:r w:rsidRPr="001A5F4E">
        <w:rPr>
          <w:b/>
          <w:sz w:val="24"/>
        </w:rPr>
        <w:t xml:space="preserve"> Национальная экономика</w:t>
      </w:r>
    </w:p>
    <w:p w:rsidR="00270A5C" w:rsidRPr="001A5F4E" w:rsidRDefault="00270A5C" w:rsidP="00812DD2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ind w:left="180"/>
        <w:rPr>
          <w:b/>
          <w:sz w:val="24"/>
        </w:rPr>
      </w:pPr>
    </w:p>
    <w:p w:rsidR="00270A5C" w:rsidRDefault="00270A5C" w:rsidP="00FD2948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ind w:left="180" w:firstLine="387"/>
        <w:jc w:val="both"/>
        <w:rPr>
          <w:sz w:val="24"/>
        </w:rPr>
      </w:pPr>
      <w:r w:rsidRPr="001A5F4E">
        <w:rPr>
          <w:b/>
          <w:sz w:val="24"/>
        </w:rPr>
        <w:t xml:space="preserve">По разделу 0400 </w:t>
      </w:r>
      <w:r w:rsidR="0048488E" w:rsidRPr="00FD2948">
        <w:rPr>
          <w:b/>
          <w:sz w:val="24"/>
        </w:rPr>
        <w:t>Дорожное хозяйство (дорожный фонд)</w:t>
      </w:r>
      <w:r w:rsidR="0048488E">
        <w:rPr>
          <w:sz w:val="24"/>
        </w:rPr>
        <w:t xml:space="preserve"> </w:t>
      </w:r>
    </w:p>
    <w:p w:rsidR="009A10BF" w:rsidRPr="009A10BF" w:rsidRDefault="009A10BF" w:rsidP="009A10BF">
      <w:pPr>
        <w:rPr>
          <w:lang w:eastAsia="en-US"/>
        </w:rPr>
      </w:pPr>
      <w:r>
        <w:rPr>
          <w:lang w:eastAsia="en-US"/>
        </w:rPr>
        <w:t>Дорожное хозяйство -7415,7 тыс. рублей</w:t>
      </w:r>
    </w:p>
    <w:p w:rsidR="00FD2948" w:rsidRPr="00FD2948" w:rsidRDefault="00FD2948" w:rsidP="00FD2948">
      <w:pPr>
        <w:rPr>
          <w:lang w:eastAsia="en-US"/>
        </w:rPr>
      </w:pPr>
    </w:p>
    <w:p w:rsidR="00270A5C" w:rsidRPr="001A5F4E" w:rsidRDefault="00270A5C" w:rsidP="00C20992">
      <w:pPr>
        <w:pBdr>
          <w:bottom w:val="single" w:sz="4" w:space="1" w:color="auto"/>
        </w:pBdr>
        <w:tabs>
          <w:tab w:val="center" w:pos="4677"/>
          <w:tab w:val="left" w:pos="7367"/>
        </w:tabs>
        <w:ind w:left="180" w:firstLine="387"/>
        <w:rPr>
          <w:b/>
        </w:rPr>
      </w:pPr>
      <w:r w:rsidRPr="001A5F4E">
        <w:rPr>
          <w:b/>
        </w:rPr>
        <w:lastRenderedPageBreak/>
        <w:t>2.</w:t>
      </w:r>
      <w:r w:rsidR="004F424A">
        <w:rPr>
          <w:b/>
        </w:rPr>
        <w:t>4</w:t>
      </w:r>
      <w:r w:rsidRPr="001A5F4E">
        <w:rPr>
          <w:b/>
        </w:rPr>
        <w:t xml:space="preserve"> Жилищно-коммунальное хозяйство</w:t>
      </w:r>
    </w:p>
    <w:p w:rsidR="00270A5C" w:rsidRPr="001A5F4E" w:rsidRDefault="00270A5C" w:rsidP="00270A5C">
      <w:pPr>
        <w:tabs>
          <w:tab w:val="center" w:pos="4677"/>
          <w:tab w:val="left" w:pos="7367"/>
        </w:tabs>
        <w:ind w:left="180" w:firstLine="387"/>
        <w:jc w:val="center"/>
        <w:rPr>
          <w:b/>
        </w:rPr>
      </w:pPr>
    </w:p>
    <w:p w:rsidR="001375D7" w:rsidRDefault="00270A5C" w:rsidP="00270A5C">
      <w:pPr>
        <w:tabs>
          <w:tab w:val="center" w:pos="4677"/>
          <w:tab w:val="left" w:pos="7367"/>
        </w:tabs>
        <w:ind w:left="180" w:firstLine="387"/>
        <w:jc w:val="both"/>
      </w:pPr>
      <w:r w:rsidRPr="001A5F4E">
        <w:rPr>
          <w:b/>
        </w:rPr>
        <w:t xml:space="preserve">По разделу 0500 </w:t>
      </w:r>
      <w:r w:rsidR="001375D7" w:rsidRPr="001375D7">
        <w:rPr>
          <w:b/>
        </w:rPr>
        <w:t>Жилищно-коммунальное хозяйство</w:t>
      </w:r>
      <w:r w:rsidR="001375D7">
        <w:rPr>
          <w:b/>
        </w:rPr>
        <w:t xml:space="preserve"> </w:t>
      </w:r>
      <w:r w:rsidRPr="001A5F4E">
        <w:t xml:space="preserve">запланированы расходы </w:t>
      </w:r>
      <w:proofErr w:type="gramStart"/>
      <w:r w:rsidRPr="001A5F4E">
        <w:t>на</w:t>
      </w:r>
      <w:proofErr w:type="gramEnd"/>
      <w:r w:rsidR="001375D7">
        <w:t>:</w:t>
      </w:r>
      <w:r w:rsidRPr="001A5F4E">
        <w:t xml:space="preserve"> </w:t>
      </w:r>
    </w:p>
    <w:p w:rsidR="001375D7" w:rsidRDefault="001375D7" w:rsidP="00270A5C">
      <w:pPr>
        <w:tabs>
          <w:tab w:val="center" w:pos="4677"/>
          <w:tab w:val="left" w:pos="7367"/>
        </w:tabs>
        <w:ind w:left="180" w:firstLine="387"/>
        <w:jc w:val="both"/>
      </w:pPr>
    </w:p>
    <w:p w:rsidR="00270A5C" w:rsidRDefault="001375D7" w:rsidP="00270A5C">
      <w:pPr>
        <w:tabs>
          <w:tab w:val="center" w:pos="4677"/>
          <w:tab w:val="left" w:pos="7367"/>
        </w:tabs>
        <w:ind w:left="180" w:firstLine="387"/>
        <w:jc w:val="both"/>
      </w:pPr>
      <w:r>
        <w:t xml:space="preserve">- </w:t>
      </w:r>
      <w:r w:rsidR="00021194" w:rsidRPr="00021194">
        <w:t>коммунальн</w:t>
      </w:r>
      <w:r w:rsidR="009A10BF">
        <w:t>ы</w:t>
      </w:r>
      <w:r w:rsidR="00021194" w:rsidRPr="00021194">
        <w:t xml:space="preserve">е </w:t>
      </w:r>
      <w:r w:rsidR="009A10BF">
        <w:t>расходы</w:t>
      </w:r>
      <w:r w:rsidR="00021194">
        <w:t xml:space="preserve"> </w:t>
      </w:r>
      <w:r w:rsidR="002B121C">
        <w:t>2797</w:t>
      </w:r>
      <w:r w:rsidR="00021194">
        <w:t xml:space="preserve">,0 </w:t>
      </w:r>
      <w:r w:rsidR="00021194" w:rsidRPr="001A5F4E">
        <w:t>тыс. руб.</w:t>
      </w:r>
      <w:r w:rsidR="00270A5C" w:rsidRPr="001A5F4E">
        <w:t xml:space="preserve"> </w:t>
      </w:r>
    </w:p>
    <w:p w:rsidR="002B121C" w:rsidRDefault="002B121C" w:rsidP="00270A5C">
      <w:pPr>
        <w:tabs>
          <w:tab w:val="center" w:pos="4677"/>
          <w:tab w:val="left" w:pos="7367"/>
        </w:tabs>
        <w:ind w:left="180" w:firstLine="387"/>
        <w:jc w:val="both"/>
      </w:pPr>
      <w:r>
        <w:t>- переданные полномочия сельским поселениям – 4370,0 тыс. рублей</w:t>
      </w:r>
    </w:p>
    <w:p w:rsidR="002B121C" w:rsidRDefault="002B121C" w:rsidP="00270A5C">
      <w:pPr>
        <w:tabs>
          <w:tab w:val="center" w:pos="4677"/>
          <w:tab w:val="left" w:pos="7367"/>
        </w:tabs>
        <w:ind w:left="180" w:firstLine="387"/>
        <w:jc w:val="both"/>
      </w:pPr>
      <w:r>
        <w:t>- современная городская среда – 3220,1 тыс. рублей.</w:t>
      </w:r>
    </w:p>
    <w:p w:rsidR="00270A5C" w:rsidRPr="001A5F4E" w:rsidRDefault="00270A5C" w:rsidP="00270A5C">
      <w:pPr>
        <w:tabs>
          <w:tab w:val="center" w:pos="4677"/>
          <w:tab w:val="left" w:pos="7367"/>
        </w:tabs>
        <w:ind w:left="180" w:firstLine="387"/>
        <w:jc w:val="both"/>
      </w:pPr>
    </w:p>
    <w:p w:rsidR="00270A5C" w:rsidRDefault="001375D7" w:rsidP="00270A5C">
      <w:pPr>
        <w:tabs>
          <w:tab w:val="center" w:pos="4677"/>
          <w:tab w:val="left" w:pos="7367"/>
        </w:tabs>
        <w:ind w:left="180" w:firstLine="387"/>
        <w:jc w:val="both"/>
      </w:pPr>
      <w:r>
        <w:t xml:space="preserve">И составили на </w:t>
      </w:r>
      <w:r w:rsidR="00B2482C">
        <w:t>20</w:t>
      </w:r>
      <w:r w:rsidR="00374DDC">
        <w:t>2</w:t>
      </w:r>
      <w:r w:rsidR="002B121C">
        <w:t>1</w:t>
      </w:r>
      <w:r>
        <w:t xml:space="preserve"> год –</w:t>
      </w:r>
      <w:r w:rsidR="002B121C">
        <w:t>10388,1</w:t>
      </w:r>
      <w:r>
        <w:t xml:space="preserve"> тыс. рублей</w:t>
      </w:r>
    </w:p>
    <w:p w:rsidR="00380004" w:rsidRDefault="00380004" w:rsidP="00270A5C">
      <w:pPr>
        <w:tabs>
          <w:tab w:val="center" w:pos="4677"/>
          <w:tab w:val="left" w:pos="7367"/>
        </w:tabs>
        <w:ind w:left="180" w:firstLine="387"/>
        <w:jc w:val="both"/>
      </w:pPr>
    </w:p>
    <w:p w:rsidR="00380004" w:rsidRPr="001A5F4E" w:rsidRDefault="00380004" w:rsidP="00270A5C">
      <w:pPr>
        <w:tabs>
          <w:tab w:val="center" w:pos="4677"/>
          <w:tab w:val="left" w:pos="7367"/>
        </w:tabs>
        <w:ind w:left="180" w:firstLine="387"/>
        <w:jc w:val="both"/>
      </w:pPr>
    </w:p>
    <w:p w:rsidR="00270A5C" w:rsidRPr="001A5F4E" w:rsidRDefault="00270A5C" w:rsidP="00C20992">
      <w:pPr>
        <w:pBdr>
          <w:bottom w:val="single" w:sz="4" w:space="1" w:color="auto"/>
        </w:pBdr>
        <w:tabs>
          <w:tab w:val="center" w:pos="4677"/>
          <w:tab w:val="left" w:pos="7367"/>
        </w:tabs>
        <w:ind w:left="180"/>
        <w:rPr>
          <w:b/>
        </w:rPr>
      </w:pPr>
      <w:r w:rsidRPr="001A5F4E">
        <w:rPr>
          <w:b/>
        </w:rPr>
        <w:t>2.</w:t>
      </w:r>
      <w:r w:rsidR="004F424A">
        <w:rPr>
          <w:b/>
        </w:rPr>
        <w:t>5</w:t>
      </w:r>
      <w:r w:rsidRPr="001A5F4E">
        <w:rPr>
          <w:b/>
        </w:rPr>
        <w:t xml:space="preserve"> Образование</w:t>
      </w:r>
    </w:p>
    <w:p w:rsidR="00270A5C" w:rsidRPr="001A5F4E" w:rsidRDefault="00270A5C" w:rsidP="00270A5C">
      <w:pPr>
        <w:tabs>
          <w:tab w:val="center" w:pos="4677"/>
          <w:tab w:val="left" w:pos="7367"/>
        </w:tabs>
        <w:ind w:left="180"/>
        <w:jc w:val="center"/>
        <w:rPr>
          <w:b/>
        </w:rPr>
      </w:pPr>
    </w:p>
    <w:p w:rsidR="00270A5C" w:rsidRPr="001A5F4E" w:rsidRDefault="00270A5C" w:rsidP="00270A5C">
      <w:pPr>
        <w:tabs>
          <w:tab w:val="center" w:pos="4677"/>
          <w:tab w:val="left" w:pos="7367"/>
        </w:tabs>
        <w:ind w:left="180" w:firstLine="387"/>
        <w:jc w:val="both"/>
      </w:pPr>
      <w:r w:rsidRPr="001A5F4E">
        <w:rPr>
          <w:b/>
        </w:rPr>
        <w:t xml:space="preserve">По разделу 0700 «Образование» </w:t>
      </w:r>
      <w:r w:rsidRPr="001A5F4E">
        <w:t xml:space="preserve">за счет районного бюджета запланированы расходы на дошкольное и общее  образование в части материальных затрат муниципальных учреждений образования, не связанных с учебным процессом, расходы по внешкольной работе с детьми, молодежная политика, расходы на содержание аппарата  районного управления образования, </w:t>
      </w:r>
      <w:r w:rsidR="00021194">
        <w:t>на содержание учебного методического кабинета</w:t>
      </w:r>
      <w:r w:rsidRPr="001A5F4E">
        <w:t xml:space="preserve"> и другие расходы.</w:t>
      </w:r>
    </w:p>
    <w:p w:rsidR="00270A5C" w:rsidRPr="001A5F4E" w:rsidRDefault="00270A5C" w:rsidP="00270A5C">
      <w:pPr>
        <w:tabs>
          <w:tab w:val="center" w:pos="4677"/>
          <w:tab w:val="left" w:pos="7367"/>
        </w:tabs>
        <w:ind w:left="180" w:firstLine="387"/>
        <w:jc w:val="both"/>
      </w:pPr>
      <w:proofErr w:type="gramStart"/>
      <w:r w:rsidRPr="001A5F4E">
        <w:t>В целом расходы на обеспечение выполнения функций муниципальных учреждений в сфере образования рассчитаны в соответствии с Методикой</w:t>
      </w:r>
      <w:proofErr w:type="gramEnd"/>
      <w:r w:rsidRPr="001A5F4E">
        <w:t xml:space="preserve"> планирования бюджетных ассигнований в муниципальном районе.</w:t>
      </w:r>
    </w:p>
    <w:p w:rsidR="00270A5C" w:rsidRPr="001A5F4E" w:rsidRDefault="00270A5C" w:rsidP="00270A5C">
      <w:pPr>
        <w:tabs>
          <w:tab w:val="center" w:pos="4677"/>
          <w:tab w:val="left" w:pos="7367"/>
        </w:tabs>
        <w:ind w:left="180" w:firstLine="387"/>
        <w:jc w:val="both"/>
      </w:pPr>
      <w:r w:rsidRPr="001A5F4E">
        <w:t xml:space="preserve">Всего расходы на дошкольное образование, включающие </w:t>
      </w:r>
      <w:r w:rsidR="00B86BB1">
        <w:t>на</w:t>
      </w:r>
      <w:r w:rsidRPr="001A5F4E">
        <w:t xml:space="preserve"> </w:t>
      </w:r>
      <w:r w:rsidR="00B2482C">
        <w:t>20</w:t>
      </w:r>
      <w:r w:rsidR="00374DDC">
        <w:t>2</w:t>
      </w:r>
      <w:r w:rsidR="002B121C">
        <w:t>1</w:t>
      </w:r>
      <w:r w:rsidRPr="001A5F4E">
        <w:t xml:space="preserve"> год расходы на материальные затраты </w:t>
      </w:r>
      <w:r w:rsidR="0048488E">
        <w:t>и расходы</w:t>
      </w:r>
      <w:r w:rsidRPr="001A5F4E">
        <w:t xml:space="preserve"> связанные с учебным процессом, составили:</w:t>
      </w:r>
    </w:p>
    <w:p w:rsidR="00270A5C" w:rsidRPr="001A5F4E" w:rsidRDefault="00B2482C" w:rsidP="00270A5C">
      <w:pPr>
        <w:tabs>
          <w:tab w:val="center" w:pos="4677"/>
          <w:tab w:val="left" w:pos="7367"/>
        </w:tabs>
        <w:ind w:left="180" w:firstLine="387"/>
        <w:jc w:val="both"/>
      </w:pPr>
      <w:r>
        <w:t>20</w:t>
      </w:r>
      <w:r w:rsidR="00374DDC">
        <w:t>2</w:t>
      </w:r>
      <w:r w:rsidR="002B121C">
        <w:t>1</w:t>
      </w:r>
      <w:r w:rsidR="00270A5C" w:rsidRPr="001A5F4E">
        <w:t xml:space="preserve"> год –</w:t>
      </w:r>
      <w:r w:rsidR="002B121C">
        <w:t>98385</w:t>
      </w:r>
      <w:r w:rsidR="004671B5">
        <w:t>,0</w:t>
      </w:r>
      <w:r w:rsidR="0048488E" w:rsidRPr="0048488E">
        <w:t xml:space="preserve"> </w:t>
      </w:r>
      <w:r w:rsidR="00270A5C" w:rsidRPr="001A5F4E">
        <w:t>тыс. руб.</w:t>
      </w:r>
    </w:p>
    <w:p w:rsidR="00270A5C" w:rsidRPr="001A5F4E" w:rsidRDefault="00270A5C" w:rsidP="00270A5C">
      <w:pPr>
        <w:tabs>
          <w:tab w:val="center" w:pos="4677"/>
          <w:tab w:val="left" w:pos="7367"/>
        </w:tabs>
        <w:ind w:left="180" w:firstLine="387"/>
        <w:jc w:val="both"/>
      </w:pPr>
      <w:r w:rsidRPr="001A5F4E">
        <w:t>Расходы на коммунальные услуги</w:t>
      </w:r>
      <w:r w:rsidR="002B121C">
        <w:t xml:space="preserve"> и </w:t>
      </w:r>
      <w:r w:rsidR="002B121C" w:rsidRPr="001A5F4E">
        <w:t>материальные расходы</w:t>
      </w:r>
      <w:r w:rsidRPr="001A5F4E">
        <w:t xml:space="preserve"> заложены с учетом индексов-дефляторов. </w:t>
      </w:r>
    </w:p>
    <w:p w:rsidR="00270A5C" w:rsidRPr="001A5F4E" w:rsidRDefault="00270A5C" w:rsidP="00270A5C">
      <w:pPr>
        <w:tabs>
          <w:tab w:val="center" w:pos="4677"/>
          <w:tab w:val="left" w:pos="7367"/>
        </w:tabs>
        <w:ind w:left="180" w:firstLine="387"/>
        <w:jc w:val="both"/>
      </w:pPr>
      <w:r w:rsidRPr="001A5F4E">
        <w:t>По общему образованию, в части школ, муниципальный район несет также расходы на материальные затраты, не связанные с учебным процессом. Расходы на коммунальные услуги</w:t>
      </w:r>
      <w:r w:rsidR="002B121C">
        <w:t xml:space="preserve"> и</w:t>
      </w:r>
      <w:r w:rsidRPr="001A5F4E">
        <w:t xml:space="preserve"> </w:t>
      </w:r>
      <w:r w:rsidR="002B121C" w:rsidRPr="001A5F4E">
        <w:t>материальные расходы</w:t>
      </w:r>
      <w:r w:rsidR="002B121C">
        <w:t xml:space="preserve"> </w:t>
      </w:r>
      <w:r w:rsidRPr="001A5F4E">
        <w:t>заложе</w:t>
      </w:r>
      <w:r w:rsidR="002B121C">
        <w:t>ны с учетом индексов-дефляторов</w:t>
      </w:r>
      <w:r w:rsidRPr="001A5F4E">
        <w:t>. Всего расходы на общее образование составили:</w:t>
      </w:r>
    </w:p>
    <w:p w:rsidR="00270A5C" w:rsidRDefault="00B2482C" w:rsidP="00270A5C">
      <w:pPr>
        <w:tabs>
          <w:tab w:val="center" w:pos="4677"/>
          <w:tab w:val="left" w:pos="7367"/>
        </w:tabs>
        <w:ind w:left="180" w:firstLine="387"/>
        <w:jc w:val="both"/>
      </w:pPr>
      <w:r>
        <w:t>20</w:t>
      </w:r>
      <w:r w:rsidR="002B121C">
        <w:t>21</w:t>
      </w:r>
      <w:r w:rsidR="00270A5C" w:rsidRPr="001A5F4E">
        <w:t xml:space="preserve"> год – </w:t>
      </w:r>
      <w:r w:rsidR="002B121C">
        <w:t>204</w:t>
      </w:r>
      <w:r w:rsidR="005E4710">
        <w:t>675</w:t>
      </w:r>
      <w:r w:rsidR="002B121C">
        <w:t>,7</w:t>
      </w:r>
      <w:r w:rsidR="0048488E" w:rsidRPr="0048488E">
        <w:t xml:space="preserve"> </w:t>
      </w:r>
      <w:r w:rsidR="00270A5C" w:rsidRPr="001A5F4E">
        <w:t>тыс. руб.</w:t>
      </w:r>
    </w:p>
    <w:p w:rsidR="00277F44" w:rsidRPr="001A5F4E" w:rsidRDefault="00277F44" w:rsidP="00277F44">
      <w:pPr>
        <w:tabs>
          <w:tab w:val="center" w:pos="4677"/>
          <w:tab w:val="left" w:pos="7367"/>
        </w:tabs>
        <w:ind w:left="180" w:firstLine="387"/>
        <w:jc w:val="both"/>
      </w:pPr>
      <w:r w:rsidRPr="001A5F4E">
        <w:t xml:space="preserve">По </w:t>
      </w:r>
      <w:r>
        <w:t>дополнительному</w:t>
      </w:r>
      <w:r w:rsidRPr="001A5F4E">
        <w:t xml:space="preserve"> образованию, </w:t>
      </w:r>
      <w:r>
        <w:t>р</w:t>
      </w:r>
      <w:r w:rsidRPr="001A5F4E">
        <w:t>асходы на коммунальные услуги</w:t>
      </w:r>
      <w:r w:rsidR="002B121C">
        <w:t xml:space="preserve"> и </w:t>
      </w:r>
      <w:r w:rsidR="002B121C" w:rsidRPr="001A5F4E">
        <w:t>материальные расходы</w:t>
      </w:r>
      <w:r w:rsidR="002B121C">
        <w:t xml:space="preserve"> заложены с учетом индексов</w:t>
      </w:r>
      <w:r w:rsidRPr="001A5F4E">
        <w:t xml:space="preserve">. Всего расходы на </w:t>
      </w:r>
      <w:r>
        <w:t>дополнительное</w:t>
      </w:r>
      <w:r w:rsidRPr="001A5F4E">
        <w:t xml:space="preserve"> образование составили:</w:t>
      </w:r>
    </w:p>
    <w:p w:rsidR="00277F44" w:rsidRPr="001A5F4E" w:rsidRDefault="00277F44" w:rsidP="00277F44">
      <w:pPr>
        <w:tabs>
          <w:tab w:val="center" w:pos="4677"/>
          <w:tab w:val="left" w:pos="7367"/>
        </w:tabs>
        <w:ind w:left="180" w:firstLine="387"/>
        <w:jc w:val="both"/>
      </w:pPr>
      <w:r>
        <w:t>20</w:t>
      </w:r>
      <w:r w:rsidR="00374DDC">
        <w:t>2</w:t>
      </w:r>
      <w:r w:rsidR="002B121C">
        <w:t>1</w:t>
      </w:r>
      <w:r w:rsidRPr="001A5F4E">
        <w:t xml:space="preserve"> год – </w:t>
      </w:r>
      <w:r w:rsidR="002B121C">
        <w:t>2</w:t>
      </w:r>
      <w:r w:rsidR="005E4710">
        <w:t>6665</w:t>
      </w:r>
      <w:r w:rsidR="00374DDC">
        <w:t>,0</w:t>
      </w:r>
      <w:r w:rsidRPr="0048488E">
        <w:t xml:space="preserve"> </w:t>
      </w:r>
      <w:r w:rsidRPr="001A5F4E">
        <w:t>тыс. руб.</w:t>
      </w:r>
    </w:p>
    <w:p w:rsidR="00270A5C" w:rsidRDefault="00270A5C" w:rsidP="00075754">
      <w:pPr>
        <w:jc w:val="both"/>
      </w:pPr>
      <w:r w:rsidRPr="001A5F4E">
        <w:t xml:space="preserve">Расходы на содержание аппарата районного управления образования составили </w:t>
      </w:r>
      <w:r w:rsidR="0054428C">
        <w:t>1</w:t>
      </w:r>
      <w:r w:rsidR="002B121C">
        <w:t>819</w:t>
      </w:r>
      <w:r w:rsidR="0048488E" w:rsidRPr="0048488E">
        <w:t xml:space="preserve">,0 </w:t>
      </w:r>
      <w:r w:rsidRPr="001A5F4E">
        <w:t xml:space="preserve">тыс. рублей на </w:t>
      </w:r>
      <w:r w:rsidR="00B2482C">
        <w:t>20</w:t>
      </w:r>
      <w:r w:rsidR="002B121C">
        <w:t>21</w:t>
      </w:r>
      <w:r w:rsidRPr="001A5F4E">
        <w:t xml:space="preserve"> год; на  содержание </w:t>
      </w:r>
      <w:r w:rsidR="00974ACB">
        <w:t xml:space="preserve">методкабинета </w:t>
      </w:r>
      <w:r w:rsidR="00001C89">
        <w:t>–</w:t>
      </w:r>
      <w:r w:rsidRPr="001A5F4E">
        <w:t xml:space="preserve"> </w:t>
      </w:r>
      <w:r w:rsidR="002B121C">
        <w:rPr>
          <w:rFonts w:ascii="Arial" w:hAnsi="Arial" w:cs="Arial"/>
          <w:sz w:val="20"/>
          <w:szCs w:val="20"/>
        </w:rPr>
        <w:t>3427</w:t>
      </w:r>
      <w:r w:rsidR="00374DDC">
        <w:rPr>
          <w:rFonts w:ascii="Arial" w:hAnsi="Arial" w:cs="Arial"/>
          <w:sz w:val="20"/>
          <w:szCs w:val="20"/>
        </w:rPr>
        <w:t>,0</w:t>
      </w:r>
      <w:r w:rsidR="0048488E" w:rsidRPr="0048488E">
        <w:rPr>
          <w:rFonts w:ascii="Arial" w:hAnsi="Arial" w:cs="Arial"/>
          <w:sz w:val="20"/>
          <w:szCs w:val="20"/>
        </w:rPr>
        <w:t xml:space="preserve"> </w:t>
      </w:r>
      <w:r w:rsidRPr="001A5F4E">
        <w:t xml:space="preserve">тыс. руб. </w:t>
      </w:r>
    </w:p>
    <w:p w:rsidR="00374DDC" w:rsidRPr="00075754" w:rsidRDefault="00374DDC" w:rsidP="00075754">
      <w:pPr>
        <w:jc w:val="both"/>
        <w:rPr>
          <w:rFonts w:ascii="Arial" w:hAnsi="Arial" w:cs="Arial"/>
          <w:sz w:val="20"/>
          <w:szCs w:val="20"/>
        </w:rPr>
      </w:pPr>
      <w:r>
        <w:t xml:space="preserve">       На 202</w:t>
      </w:r>
      <w:r w:rsidR="002B121C">
        <w:t>1</w:t>
      </w:r>
      <w:r>
        <w:t xml:space="preserve"> год МП «Одаренные дети» - 300,0 тыс. рублей;</w:t>
      </w:r>
    </w:p>
    <w:p w:rsidR="00270A5C" w:rsidRPr="001A5F4E" w:rsidRDefault="00270A5C" w:rsidP="00270A5C">
      <w:pPr>
        <w:tabs>
          <w:tab w:val="center" w:pos="4677"/>
          <w:tab w:val="left" w:pos="7367"/>
        </w:tabs>
        <w:ind w:left="180" w:firstLine="387"/>
        <w:jc w:val="both"/>
      </w:pPr>
      <w:r w:rsidRPr="001A5F4E">
        <w:t xml:space="preserve">Также данным разделом предусмотрены расходы на </w:t>
      </w:r>
      <w:r w:rsidR="009A10BF">
        <w:t>молодежную политику</w:t>
      </w:r>
      <w:r w:rsidRPr="001A5F4E">
        <w:t xml:space="preserve"> в </w:t>
      </w:r>
      <w:r w:rsidR="00B2482C">
        <w:t>20</w:t>
      </w:r>
      <w:r w:rsidR="002B121C">
        <w:t>21</w:t>
      </w:r>
      <w:r w:rsidRPr="001A5F4E">
        <w:t xml:space="preserve"> году в сумме  </w:t>
      </w:r>
      <w:r w:rsidR="002E2865">
        <w:t>4</w:t>
      </w:r>
      <w:r w:rsidR="002B121C">
        <w:t>2</w:t>
      </w:r>
      <w:r w:rsidR="0054428C">
        <w:t>0</w:t>
      </w:r>
      <w:r w:rsidR="00075754">
        <w:t>,0</w:t>
      </w:r>
      <w:r w:rsidRPr="001A5F4E">
        <w:t xml:space="preserve"> тыс. руб.</w:t>
      </w:r>
    </w:p>
    <w:p w:rsidR="00270A5C" w:rsidRPr="001A5F4E" w:rsidRDefault="00270A5C" w:rsidP="00270A5C">
      <w:pPr>
        <w:tabs>
          <w:tab w:val="center" w:pos="4677"/>
          <w:tab w:val="left" w:pos="7367"/>
        </w:tabs>
        <w:ind w:left="180" w:firstLine="387"/>
        <w:jc w:val="both"/>
      </w:pPr>
    </w:p>
    <w:p w:rsidR="00270A5C" w:rsidRPr="001A5F4E" w:rsidRDefault="00270A5C" w:rsidP="00C20992">
      <w:pPr>
        <w:pStyle w:val="a3"/>
        <w:tabs>
          <w:tab w:val="center" w:pos="4677"/>
          <w:tab w:val="left" w:pos="7367"/>
        </w:tabs>
        <w:ind w:left="180"/>
        <w:rPr>
          <w:b/>
          <w:sz w:val="24"/>
        </w:rPr>
      </w:pPr>
      <w:r w:rsidRPr="001A5F4E">
        <w:rPr>
          <w:b/>
          <w:sz w:val="24"/>
        </w:rPr>
        <w:t>2.</w:t>
      </w:r>
      <w:r w:rsidR="004F424A">
        <w:rPr>
          <w:b/>
          <w:sz w:val="24"/>
        </w:rPr>
        <w:t>6</w:t>
      </w:r>
      <w:r w:rsidRPr="001A5F4E">
        <w:rPr>
          <w:b/>
          <w:sz w:val="24"/>
        </w:rPr>
        <w:t xml:space="preserve"> Культура и кинематография</w:t>
      </w:r>
    </w:p>
    <w:p w:rsidR="00270A5C" w:rsidRPr="001A5F4E" w:rsidRDefault="00270A5C" w:rsidP="00C20992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ind w:left="180"/>
        <w:rPr>
          <w:b/>
          <w:sz w:val="24"/>
        </w:rPr>
      </w:pPr>
    </w:p>
    <w:p w:rsidR="00270A5C" w:rsidRPr="001A5F4E" w:rsidRDefault="00270A5C" w:rsidP="00C20992">
      <w:pPr>
        <w:pStyle w:val="a3"/>
        <w:pBdr>
          <w:bottom w:val="none" w:sz="0" w:space="0" w:color="auto"/>
        </w:pBdr>
        <w:tabs>
          <w:tab w:val="left" w:pos="567"/>
          <w:tab w:val="center" w:pos="4677"/>
          <w:tab w:val="left" w:pos="7367"/>
        </w:tabs>
        <w:ind w:left="180" w:firstLine="387"/>
        <w:jc w:val="both"/>
        <w:rPr>
          <w:sz w:val="24"/>
        </w:rPr>
      </w:pPr>
      <w:r w:rsidRPr="001A5F4E">
        <w:rPr>
          <w:b/>
          <w:sz w:val="24"/>
        </w:rPr>
        <w:t xml:space="preserve">По разделу 0800 «Культура и кинематография» </w:t>
      </w:r>
      <w:r w:rsidRPr="001A5F4E">
        <w:rPr>
          <w:sz w:val="24"/>
        </w:rPr>
        <w:t>в объем расходных обязатель</w:t>
      </w:r>
      <w:proofErr w:type="gramStart"/>
      <w:r w:rsidRPr="001A5F4E">
        <w:rPr>
          <w:sz w:val="24"/>
        </w:rPr>
        <w:t>ств вкл</w:t>
      </w:r>
      <w:proofErr w:type="gramEnd"/>
      <w:r w:rsidRPr="001A5F4E">
        <w:rPr>
          <w:sz w:val="24"/>
        </w:rPr>
        <w:t xml:space="preserve">ючены расходы на обеспечение потребности населения в области предоставления услуг по организации досуга и услугами </w:t>
      </w:r>
      <w:r w:rsidR="00C20992" w:rsidRPr="00C20992">
        <w:rPr>
          <w:sz w:val="24"/>
        </w:rPr>
        <w:t>концертны</w:t>
      </w:r>
      <w:r w:rsidR="00C20992">
        <w:rPr>
          <w:sz w:val="24"/>
        </w:rPr>
        <w:t>х</w:t>
      </w:r>
      <w:r w:rsidR="00C20992" w:rsidRPr="00C20992">
        <w:rPr>
          <w:sz w:val="24"/>
        </w:rPr>
        <w:t xml:space="preserve"> и други</w:t>
      </w:r>
      <w:r w:rsidR="00C20992">
        <w:rPr>
          <w:sz w:val="24"/>
        </w:rPr>
        <w:t>х</w:t>
      </w:r>
      <w:r w:rsidR="00C20992" w:rsidRPr="00C20992">
        <w:rPr>
          <w:sz w:val="24"/>
        </w:rPr>
        <w:t xml:space="preserve"> организаци</w:t>
      </w:r>
      <w:r w:rsidR="00C20992">
        <w:rPr>
          <w:sz w:val="24"/>
        </w:rPr>
        <w:t>й</w:t>
      </w:r>
      <w:r w:rsidR="00C20992" w:rsidRPr="00C20992">
        <w:rPr>
          <w:sz w:val="24"/>
        </w:rPr>
        <w:t xml:space="preserve"> исполнительских искусств</w:t>
      </w:r>
      <w:r w:rsidRPr="001A5F4E">
        <w:rPr>
          <w:sz w:val="24"/>
        </w:rPr>
        <w:t>, расходов на содержание аппарата Управления культуры  и прочие расходы.</w:t>
      </w:r>
    </w:p>
    <w:p w:rsidR="00270A5C" w:rsidRPr="001A5F4E" w:rsidRDefault="00270A5C" w:rsidP="00C20992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ind w:left="180" w:firstLine="387"/>
        <w:jc w:val="both"/>
        <w:rPr>
          <w:sz w:val="24"/>
        </w:rPr>
      </w:pPr>
      <w:r w:rsidRPr="001A5F4E">
        <w:rPr>
          <w:sz w:val="24"/>
        </w:rPr>
        <w:t>Объем расходов на отрасль рассчитан в соответствии с Методикой планирования бюджетных ассигнований муниципального района, без применения индексации на материальные расходы, но с индексацией коммунальных услуг.</w:t>
      </w:r>
    </w:p>
    <w:p w:rsidR="00270A5C" w:rsidRPr="001A5F4E" w:rsidRDefault="00270A5C" w:rsidP="00C20992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ind w:left="180" w:firstLine="387"/>
        <w:rPr>
          <w:sz w:val="24"/>
        </w:rPr>
      </w:pPr>
      <w:r w:rsidRPr="001A5F4E">
        <w:rPr>
          <w:sz w:val="24"/>
        </w:rPr>
        <w:t xml:space="preserve">В проекте бюджета  района на </w:t>
      </w:r>
      <w:r w:rsidR="00B2482C">
        <w:rPr>
          <w:sz w:val="24"/>
        </w:rPr>
        <w:t>20</w:t>
      </w:r>
      <w:r w:rsidR="00374DDC">
        <w:rPr>
          <w:sz w:val="24"/>
        </w:rPr>
        <w:t>2</w:t>
      </w:r>
      <w:r w:rsidR="00F11C0E">
        <w:rPr>
          <w:sz w:val="24"/>
        </w:rPr>
        <w:t>1</w:t>
      </w:r>
      <w:r w:rsidRPr="001A5F4E">
        <w:rPr>
          <w:sz w:val="24"/>
        </w:rPr>
        <w:t xml:space="preserve"> год расходы по культуре составили</w:t>
      </w:r>
    </w:p>
    <w:p w:rsidR="00270A5C" w:rsidRPr="001A5F4E" w:rsidRDefault="00F11C0E" w:rsidP="00C20992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ind w:left="180"/>
        <w:jc w:val="both"/>
        <w:rPr>
          <w:sz w:val="24"/>
        </w:rPr>
      </w:pPr>
      <w:r>
        <w:rPr>
          <w:sz w:val="24"/>
        </w:rPr>
        <w:t>19287</w:t>
      </w:r>
      <w:r w:rsidR="00374DDC">
        <w:rPr>
          <w:sz w:val="24"/>
        </w:rPr>
        <w:t xml:space="preserve">,0 </w:t>
      </w:r>
      <w:r w:rsidR="00270A5C" w:rsidRPr="001A5F4E">
        <w:rPr>
          <w:sz w:val="24"/>
        </w:rPr>
        <w:t>тыс. рублей.</w:t>
      </w:r>
    </w:p>
    <w:p w:rsidR="00270A5C" w:rsidRPr="001A5F4E" w:rsidRDefault="00270A5C" w:rsidP="00C20992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ind w:left="180" w:firstLine="387"/>
        <w:jc w:val="both"/>
        <w:rPr>
          <w:sz w:val="24"/>
        </w:rPr>
      </w:pPr>
      <w:r w:rsidRPr="001A5F4E">
        <w:rPr>
          <w:sz w:val="24"/>
        </w:rPr>
        <w:lastRenderedPageBreak/>
        <w:t>В составе прочих расходов запланированы расходы на содержание аппарата органа местного самоуправления в сумм</w:t>
      </w:r>
      <w:r w:rsidR="006B29E3">
        <w:rPr>
          <w:sz w:val="24"/>
        </w:rPr>
        <w:t>е</w:t>
      </w:r>
      <w:r w:rsidRPr="001A5F4E">
        <w:rPr>
          <w:sz w:val="24"/>
        </w:rPr>
        <w:t xml:space="preserve"> </w:t>
      </w:r>
      <w:r w:rsidR="00277F44">
        <w:rPr>
          <w:sz w:val="24"/>
        </w:rPr>
        <w:t>5</w:t>
      </w:r>
      <w:r w:rsidR="00F11C0E">
        <w:rPr>
          <w:sz w:val="24"/>
        </w:rPr>
        <w:t>62</w:t>
      </w:r>
      <w:r w:rsidR="00C20992" w:rsidRPr="00C20992">
        <w:rPr>
          <w:sz w:val="24"/>
        </w:rPr>
        <w:t>,0</w:t>
      </w:r>
      <w:r w:rsidR="00E44BF9">
        <w:rPr>
          <w:sz w:val="24"/>
        </w:rPr>
        <w:t xml:space="preserve"> </w:t>
      </w:r>
      <w:r w:rsidRPr="001A5F4E">
        <w:rPr>
          <w:sz w:val="24"/>
        </w:rPr>
        <w:t xml:space="preserve">тыс. рублей на </w:t>
      </w:r>
      <w:r w:rsidR="00B2482C">
        <w:rPr>
          <w:sz w:val="24"/>
        </w:rPr>
        <w:t>20</w:t>
      </w:r>
      <w:r w:rsidR="00374DDC">
        <w:rPr>
          <w:sz w:val="24"/>
        </w:rPr>
        <w:t>2</w:t>
      </w:r>
      <w:r w:rsidR="00F11C0E">
        <w:rPr>
          <w:sz w:val="24"/>
        </w:rPr>
        <w:t>1</w:t>
      </w:r>
      <w:r w:rsidRPr="001A5F4E">
        <w:rPr>
          <w:sz w:val="24"/>
        </w:rPr>
        <w:t xml:space="preserve"> год.</w:t>
      </w:r>
    </w:p>
    <w:p w:rsidR="00270A5C" w:rsidRDefault="00270A5C" w:rsidP="00C20992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ind w:left="180" w:firstLine="387"/>
        <w:jc w:val="both"/>
        <w:rPr>
          <w:sz w:val="24"/>
        </w:rPr>
      </w:pPr>
    </w:p>
    <w:p w:rsidR="00380004" w:rsidRPr="00380004" w:rsidRDefault="00380004" w:rsidP="00380004">
      <w:pPr>
        <w:rPr>
          <w:lang w:eastAsia="en-US"/>
        </w:rPr>
      </w:pPr>
    </w:p>
    <w:p w:rsidR="00270A5C" w:rsidRPr="001A5F4E" w:rsidRDefault="00270A5C" w:rsidP="00613837">
      <w:pPr>
        <w:pStyle w:val="a3"/>
        <w:tabs>
          <w:tab w:val="center" w:pos="4677"/>
          <w:tab w:val="left" w:pos="7367"/>
        </w:tabs>
        <w:ind w:left="180"/>
        <w:rPr>
          <w:b/>
          <w:sz w:val="24"/>
        </w:rPr>
      </w:pPr>
      <w:r w:rsidRPr="001A5F4E">
        <w:rPr>
          <w:b/>
          <w:sz w:val="24"/>
        </w:rPr>
        <w:t>2.</w:t>
      </w:r>
      <w:r w:rsidR="004F424A">
        <w:rPr>
          <w:b/>
          <w:sz w:val="24"/>
        </w:rPr>
        <w:t>7</w:t>
      </w:r>
      <w:r w:rsidRPr="001A5F4E">
        <w:rPr>
          <w:b/>
          <w:sz w:val="24"/>
        </w:rPr>
        <w:t xml:space="preserve"> Социальная  политика    </w:t>
      </w:r>
    </w:p>
    <w:p w:rsidR="00270A5C" w:rsidRPr="001A5F4E" w:rsidRDefault="00270A5C" w:rsidP="00907700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ind w:left="180"/>
        <w:rPr>
          <w:b/>
          <w:sz w:val="24"/>
        </w:rPr>
      </w:pPr>
    </w:p>
    <w:p w:rsidR="00223AC7" w:rsidRDefault="00223AC7" w:rsidP="00223AC7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spacing w:after="0"/>
        <w:ind w:left="180" w:firstLine="387"/>
        <w:jc w:val="both"/>
        <w:rPr>
          <w:sz w:val="24"/>
        </w:rPr>
      </w:pPr>
      <w:r w:rsidRPr="001A5F4E">
        <w:rPr>
          <w:b/>
          <w:sz w:val="24"/>
        </w:rPr>
        <w:t xml:space="preserve">По разделу 1000 «Социальная политика» </w:t>
      </w:r>
      <w:r w:rsidRPr="001A5F4E">
        <w:rPr>
          <w:sz w:val="24"/>
        </w:rPr>
        <w:t xml:space="preserve">в бюджете района на </w:t>
      </w:r>
      <w:r w:rsidR="00B2482C">
        <w:rPr>
          <w:sz w:val="24"/>
        </w:rPr>
        <w:t>20</w:t>
      </w:r>
      <w:r w:rsidR="00374DDC">
        <w:rPr>
          <w:sz w:val="24"/>
        </w:rPr>
        <w:t>2</w:t>
      </w:r>
      <w:r w:rsidR="00F11C0E">
        <w:rPr>
          <w:sz w:val="24"/>
        </w:rPr>
        <w:t>1</w:t>
      </w:r>
      <w:r w:rsidRPr="001A5F4E">
        <w:rPr>
          <w:sz w:val="24"/>
        </w:rPr>
        <w:t xml:space="preserve"> год </w:t>
      </w:r>
      <w:r w:rsidR="00627B0E">
        <w:rPr>
          <w:sz w:val="24"/>
        </w:rPr>
        <w:t xml:space="preserve"> </w:t>
      </w:r>
      <w:r w:rsidRPr="001A5F4E">
        <w:rPr>
          <w:sz w:val="24"/>
        </w:rPr>
        <w:t>предусмотрены  расходы за счет местного бюджета</w:t>
      </w:r>
      <w:r w:rsidR="00627B0E">
        <w:rPr>
          <w:sz w:val="24"/>
        </w:rPr>
        <w:t xml:space="preserve"> на выплату доплаты пенсий муниципальным служащим – </w:t>
      </w:r>
      <w:r w:rsidR="004671B5">
        <w:rPr>
          <w:sz w:val="24"/>
        </w:rPr>
        <w:t>100</w:t>
      </w:r>
      <w:r w:rsidR="00627B0E">
        <w:rPr>
          <w:sz w:val="24"/>
        </w:rPr>
        <w:t>0 тыс. рублей</w:t>
      </w:r>
      <w:r>
        <w:rPr>
          <w:sz w:val="24"/>
        </w:rPr>
        <w:t>;</w:t>
      </w:r>
      <w:r w:rsidRPr="001A5F4E">
        <w:rPr>
          <w:sz w:val="24"/>
        </w:rPr>
        <w:t xml:space="preserve"> </w:t>
      </w:r>
    </w:p>
    <w:p w:rsidR="00223AC7" w:rsidRDefault="00223AC7" w:rsidP="00223AC7">
      <w:pPr>
        <w:rPr>
          <w:rFonts w:asciiTheme="majorHAnsi" w:eastAsiaTheme="majorEastAsia" w:hAnsiTheme="majorHAnsi" w:cstheme="majorBidi"/>
          <w:spacing w:val="5"/>
          <w:szCs w:val="52"/>
          <w:lang w:eastAsia="en-US"/>
        </w:rPr>
      </w:pPr>
      <w:r w:rsidRPr="00B25D9D">
        <w:rPr>
          <w:rFonts w:asciiTheme="majorHAnsi" w:eastAsiaTheme="majorEastAsia" w:hAnsiTheme="majorHAnsi" w:cstheme="majorBidi"/>
          <w:spacing w:val="5"/>
          <w:szCs w:val="52"/>
          <w:lang w:eastAsia="en-US"/>
        </w:rPr>
        <w:t xml:space="preserve">     -</w:t>
      </w:r>
      <w:r>
        <w:rPr>
          <w:rFonts w:asciiTheme="majorHAnsi" w:eastAsiaTheme="majorEastAsia" w:hAnsiTheme="majorHAnsi" w:cstheme="majorBidi"/>
          <w:b/>
          <w:spacing w:val="5"/>
          <w:szCs w:val="52"/>
          <w:lang w:eastAsia="en-US"/>
        </w:rPr>
        <w:t xml:space="preserve"> </w:t>
      </w:r>
      <w:r w:rsidRPr="00B25D9D">
        <w:rPr>
          <w:rFonts w:asciiTheme="majorHAnsi" w:eastAsiaTheme="majorEastAsia" w:hAnsiTheme="majorHAnsi" w:cstheme="majorBidi"/>
          <w:spacing w:val="5"/>
          <w:szCs w:val="52"/>
          <w:lang w:eastAsia="en-US"/>
        </w:rPr>
        <w:t>на</w:t>
      </w:r>
      <w:r>
        <w:rPr>
          <w:rFonts w:asciiTheme="majorHAnsi" w:eastAsiaTheme="majorEastAsia" w:hAnsiTheme="majorHAnsi" w:cstheme="majorBidi"/>
          <w:b/>
          <w:spacing w:val="5"/>
          <w:szCs w:val="52"/>
          <w:lang w:eastAsia="en-US"/>
        </w:rPr>
        <w:t xml:space="preserve"> </w:t>
      </w:r>
      <w:r>
        <w:rPr>
          <w:rFonts w:asciiTheme="majorHAnsi" w:eastAsiaTheme="majorEastAsia" w:hAnsiTheme="majorHAnsi" w:cstheme="majorBidi"/>
          <w:spacing w:val="5"/>
          <w:szCs w:val="52"/>
          <w:lang w:eastAsia="en-US"/>
        </w:rPr>
        <w:t>о</w:t>
      </w:r>
      <w:r w:rsidRPr="00223AC7">
        <w:rPr>
          <w:rFonts w:asciiTheme="majorHAnsi" w:eastAsiaTheme="majorEastAsia" w:hAnsiTheme="majorHAnsi" w:cstheme="majorBidi"/>
          <w:spacing w:val="5"/>
          <w:szCs w:val="52"/>
          <w:lang w:eastAsia="en-US"/>
        </w:rPr>
        <w:t>беспечение жилыми помещениями детей-сирот, детей, оставшихся без попечения родителей</w:t>
      </w:r>
      <w:r>
        <w:rPr>
          <w:rFonts w:asciiTheme="majorHAnsi" w:eastAsiaTheme="majorEastAsia" w:hAnsiTheme="majorHAnsi" w:cstheme="majorBidi"/>
          <w:spacing w:val="5"/>
          <w:szCs w:val="52"/>
          <w:lang w:eastAsia="en-US"/>
        </w:rPr>
        <w:t xml:space="preserve"> предусмотрено на </w:t>
      </w:r>
      <w:r w:rsidR="004671B5">
        <w:rPr>
          <w:rFonts w:asciiTheme="majorHAnsi" w:eastAsiaTheme="majorEastAsia" w:hAnsiTheme="majorHAnsi" w:cstheme="majorBidi"/>
          <w:spacing w:val="5"/>
          <w:szCs w:val="52"/>
          <w:lang w:eastAsia="en-US"/>
        </w:rPr>
        <w:t>20</w:t>
      </w:r>
      <w:r w:rsidR="00374DDC">
        <w:rPr>
          <w:rFonts w:asciiTheme="majorHAnsi" w:eastAsiaTheme="majorEastAsia" w:hAnsiTheme="majorHAnsi" w:cstheme="majorBidi"/>
          <w:spacing w:val="5"/>
          <w:szCs w:val="52"/>
          <w:lang w:eastAsia="en-US"/>
        </w:rPr>
        <w:t>2</w:t>
      </w:r>
      <w:r w:rsidR="00F11C0E">
        <w:rPr>
          <w:rFonts w:asciiTheme="majorHAnsi" w:eastAsiaTheme="majorEastAsia" w:hAnsiTheme="majorHAnsi" w:cstheme="majorBidi"/>
          <w:spacing w:val="5"/>
          <w:szCs w:val="52"/>
          <w:lang w:eastAsia="en-US"/>
        </w:rPr>
        <w:t>1</w:t>
      </w:r>
      <w:r>
        <w:rPr>
          <w:rFonts w:asciiTheme="majorHAnsi" w:eastAsiaTheme="majorEastAsia" w:hAnsiTheme="majorHAnsi" w:cstheme="majorBidi"/>
          <w:spacing w:val="5"/>
          <w:szCs w:val="52"/>
          <w:lang w:eastAsia="en-US"/>
        </w:rPr>
        <w:t xml:space="preserve"> год</w:t>
      </w:r>
      <w:r w:rsidRPr="00537C1B">
        <w:rPr>
          <w:rFonts w:asciiTheme="majorHAnsi" w:eastAsiaTheme="majorEastAsia" w:hAnsiTheme="majorHAnsi" w:cstheme="majorBidi"/>
          <w:spacing w:val="5"/>
          <w:szCs w:val="52"/>
          <w:lang w:eastAsia="en-US"/>
        </w:rPr>
        <w:t xml:space="preserve"> – </w:t>
      </w:r>
      <w:r w:rsidR="00F11C0E">
        <w:rPr>
          <w:rFonts w:asciiTheme="majorHAnsi" w:eastAsiaTheme="majorEastAsia" w:hAnsiTheme="majorHAnsi" w:cstheme="majorBidi"/>
          <w:spacing w:val="5"/>
          <w:szCs w:val="52"/>
          <w:lang w:eastAsia="en-US"/>
        </w:rPr>
        <w:t>2010,8</w:t>
      </w:r>
      <w:r>
        <w:rPr>
          <w:rFonts w:asciiTheme="majorHAnsi" w:eastAsiaTheme="majorEastAsia" w:hAnsiTheme="majorHAnsi" w:cstheme="majorBidi"/>
          <w:spacing w:val="5"/>
          <w:szCs w:val="52"/>
          <w:lang w:eastAsia="en-US"/>
        </w:rPr>
        <w:t xml:space="preserve"> </w:t>
      </w:r>
      <w:r w:rsidRPr="001A5F4E">
        <w:t>тыс. рублей</w:t>
      </w:r>
      <w:proofErr w:type="gramStart"/>
      <w:r>
        <w:rPr>
          <w:rFonts w:asciiTheme="majorHAnsi" w:eastAsiaTheme="majorEastAsia" w:hAnsiTheme="majorHAnsi" w:cstheme="majorBidi"/>
          <w:spacing w:val="5"/>
          <w:szCs w:val="52"/>
          <w:lang w:eastAsia="en-US"/>
        </w:rPr>
        <w:t>.;</w:t>
      </w:r>
      <w:proofErr w:type="gramEnd"/>
    </w:p>
    <w:p w:rsidR="00223AC7" w:rsidRDefault="00223AC7" w:rsidP="00223AC7">
      <w:pPr>
        <w:rPr>
          <w:rFonts w:asciiTheme="majorHAnsi" w:eastAsiaTheme="majorEastAsia" w:hAnsiTheme="majorHAnsi" w:cstheme="majorBidi"/>
          <w:spacing w:val="5"/>
          <w:szCs w:val="52"/>
          <w:lang w:eastAsia="en-US"/>
        </w:rPr>
      </w:pPr>
      <w:r>
        <w:rPr>
          <w:rFonts w:asciiTheme="majorHAnsi" w:eastAsiaTheme="majorEastAsia" w:hAnsiTheme="majorHAnsi" w:cstheme="majorBidi"/>
          <w:spacing w:val="5"/>
          <w:szCs w:val="52"/>
          <w:lang w:eastAsia="en-US"/>
        </w:rPr>
        <w:t xml:space="preserve">     - </w:t>
      </w:r>
      <w:r w:rsidRPr="00223AC7">
        <w:rPr>
          <w:rFonts w:asciiTheme="majorHAnsi" w:eastAsiaTheme="majorEastAsia" w:hAnsiTheme="majorHAnsi" w:cstheme="majorBidi"/>
          <w:spacing w:val="5"/>
          <w:szCs w:val="52"/>
          <w:lang w:eastAsia="en-US"/>
        </w:rPr>
        <w:t>на компенсацию части родительской платы за содержание ребенка в муниципальных образовательных учреждениях</w:t>
      </w:r>
      <w:r>
        <w:rPr>
          <w:rFonts w:asciiTheme="majorHAnsi" w:eastAsiaTheme="majorEastAsia" w:hAnsiTheme="majorHAnsi" w:cstheme="majorBidi"/>
          <w:spacing w:val="5"/>
          <w:szCs w:val="52"/>
          <w:lang w:eastAsia="en-US"/>
        </w:rPr>
        <w:t xml:space="preserve"> на </w:t>
      </w:r>
      <w:r w:rsidR="00B2482C">
        <w:rPr>
          <w:rFonts w:asciiTheme="majorHAnsi" w:eastAsiaTheme="majorEastAsia" w:hAnsiTheme="majorHAnsi" w:cstheme="majorBidi"/>
          <w:spacing w:val="5"/>
          <w:szCs w:val="52"/>
          <w:lang w:eastAsia="en-US"/>
        </w:rPr>
        <w:t>20</w:t>
      </w:r>
      <w:r w:rsidR="00374DDC">
        <w:rPr>
          <w:rFonts w:asciiTheme="majorHAnsi" w:eastAsiaTheme="majorEastAsia" w:hAnsiTheme="majorHAnsi" w:cstheme="majorBidi"/>
          <w:spacing w:val="5"/>
          <w:szCs w:val="52"/>
          <w:lang w:eastAsia="en-US"/>
        </w:rPr>
        <w:t>2</w:t>
      </w:r>
      <w:r w:rsidR="00F11C0E">
        <w:rPr>
          <w:rFonts w:asciiTheme="majorHAnsi" w:eastAsiaTheme="majorEastAsia" w:hAnsiTheme="majorHAnsi" w:cstheme="majorBidi"/>
          <w:spacing w:val="5"/>
          <w:szCs w:val="52"/>
          <w:lang w:eastAsia="en-US"/>
        </w:rPr>
        <w:t>1</w:t>
      </w:r>
      <w:r>
        <w:rPr>
          <w:rFonts w:asciiTheme="majorHAnsi" w:eastAsiaTheme="majorEastAsia" w:hAnsiTheme="majorHAnsi" w:cstheme="majorBidi"/>
          <w:spacing w:val="5"/>
          <w:szCs w:val="52"/>
          <w:lang w:eastAsia="en-US"/>
        </w:rPr>
        <w:t xml:space="preserve"> год – </w:t>
      </w:r>
      <w:r w:rsidR="00F11C0E">
        <w:rPr>
          <w:rFonts w:asciiTheme="majorHAnsi" w:eastAsiaTheme="majorEastAsia" w:hAnsiTheme="majorHAnsi" w:cstheme="majorBidi"/>
          <w:spacing w:val="5"/>
          <w:szCs w:val="52"/>
          <w:lang w:eastAsia="en-US"/>
        </w:rPr>
        <w:t>771,5</w:t>
      </w:r>
      <w:r>
        <w:rPr>
          <w:rFonts w:asciiTheme="majorHAnsi" w:eastAsiaTheme="majorEastAsia" w:hAnsiTheme="majorHAnsi" w:cstheme="majorBidi"/>
          <w:spacing w:val="5"/>
          <w:szCs w:val="52"/>
          <w:lang w:eastAsia="en-US"/>
        </w:rPr>
        <w:t xml:space="preserve"> </w:t>
      </w:r>
      <w:r w:rsidRPr="001A5F4E">
        <w:t>тыс. рублей</w:t>
      </w:r>
      <w:r>
        <w:rPr>
          <w:rFonts w:asciiTheme="majorHAnsi" w:eastAsiaTheme="majorEastAsia" w:hAnsiTheme="majorHAnsi" w:cstheme="majorBidi"/>
          <w:spacing w:val="5"/>
          <w:szCs w:val="52"/>
          <w:lang w:eastAsia="en-US"/>
        </w:rPr>
        <w:t>;</w:t>
      </w:r>
    </w:p>
    <w:p w:rsidR="00223AC7" w:rsidRDefault="00223AC7" w:rsidP="00223AC7">
      <w:pPr>
        <w:rPr>
          <w:rFonts w:asciiTheme="majorHAnsi" w:eastAsiaTheme="majorEastAsia" w:hAnsiTheme="majorHAnsi" w:cstheme="majorBidi"/>
          <w:spacing w:val="5"/>
          <w:szCs w:val="52"/>
          <w:lang w:eastAsia="en-US"/>
        </w:rPr>
      </w:pPr>
      <w:r>
        <w:rPr>
          <w:rFonts w:asciiTheme="majorHAnsi" w:eastAsiaTheme="majorEastAsia" w:hAnsiTheme="majorHAnsi" w:cstheme="majorBidi"/>
          <w:spacing w:val="5"/>
          <w:szCs w:val="52"/>
          <w:lang w:eastAsia="en-US"/>
        </w:rPr>
        <w:t xml:space="preserve">     - на </w:t>
      </w:r>
      <w:r w:rsidRPr="00223AC7">
        <w:rPr>
          <w:rFonts w:asciiTheme="majorHAnsi" w:eastAsiaTheme="majorEastAsia" w:hAnsiTheme="majorHAnsi" w:cstheme="majorBidi"/>
          <w:spacing w:val="5"/>
          <w:szCs w:val="52"/>
          <w:lang w:eastAsia="en-US"/>
        </w:rPr>
        <w:t>выплаты приемной семье на содержание подопечных детей</w:t>
      </w:r>
      <w:r>
        <w:rPr>
          <w:rFonts w:asciiTheme="majorHAnsi" w:eastAsiaTheme="majorEastAsia" w:hAnsiTheme="majorHAnsi" w:cstheme="majorBidi"/>
          <w:spacing w:val="5"/>
          <w:szCs w:val="52"/>
          <w:lang w:eastAsia="en-US"/>
        </w:rPr>
        <w:t xml:space="preserve"> на </w:t>
      </w:r>
      <w:r w:rsidR="00B2482C">
        <w:rPr>
          <w:rFonts w:asciiTheme="majorHAnsi" w:eastAsiaTheme="majorEastAsia" w:hAnsiTheme="majorHAnsi" w:cstheme="majorBidi"/>
          <w:spacing w:val="5"/>
          <w:szCs w:val="52"/>
          <w:lang w:eastAsia="en-US"/>
        </w:rPr>
        <w:t>20</w:t>
      </w:r>
      <w:r w:rsidR="00374DDC">
        <w:rPr>
          <w:rFonts w:asciiTheme="majorHAnsi" w:eastAsiaTheme="majorEastAsia" w:hAnsiTheme="majorHAnsi" w:cstheme="majorBidi"/>
          <w:spacing w:val="5"/>
          <w:szCs w:val="52"/>
          <w:lang w:eastAsia="en-US"/>
        </w:rPr>
        <w:t>2</w:t>
      </w:r>
      <w:r w:rsidR="00F11C0E">
        <w:rPr>
          <w:rFonts w:asciiTheme="majorHAnsi" w:eastAsiaTheme="majorEastAsia" w:hAnsiTheme="majorHAnsi" w:cstheme="majorBidi"/>
          <w:spacing w:val="5"/>
          <w:szCs w:val="52"/>
          <w:lang w:eastAsia="en-US"/>
        </w:rPr>
        <w:t>1</w:t>
      </w:r>
      <w:r>
        <w:rPr>
          <w:rFonts w:asciiTheme="majorHAnsi" w:eastAsiaTheme="majorEastAsia" w:hAnsiTheme="majorHAnsi" w:cstheme="majorBidi"/>
          <w:spacing w:val="5"/>
          <w:szCs w:val="52"/>
          <w:lang w:eastAsia="en-US"/>
        </w:rPr>
        <w:t xml:space="preserve"> год – </w:t>
      </w:r>
      <w:r w:rsidR="00F11C0E">
        <w:rPr>
          <w:rFonts w:asciiTheme="majorHAnsi" w:eastAsiaTheme="majorEastAsia" w:hAnsiTheme="majorHAnsi" w:cstheme="majorBidi"/>
          <w:spacing w:val="5"/>
          <w:szCs w:val="52"/>
          <w:lang w:eastAsia="en-US"/>
        </w:rPr>
        <w:t>2968,0</w:t>
      </w:r>
      <w:r>
        <w:rPr>
          <w:rFonts w:asciiTheme="majorHAnsi" w:eastAsiaTheme="majorEastAsia" w:hAnsiTheme="majorHAnsi" w:cstheme="majorBidi"/>
          <w:spacing w:val="5"/>
          <w:szCs w:val="52"/>
          <w:lang w:eastAsia="en-US"/>
        </w:rPr>
        <w:t xml:space="preserve"> </w:t>
      </w:r>
      <w:r w:rsidRPr="001A5F4E">
        <w:t>тыс. рублей</w:t>
      </w:r>
      <w:r>
        <w:rPr>
          <w:rFonts w:asciiTheme="majorHAnsi" w:eastAsiaTheme="majorEastAsia" w:hAnsiTheme="majorHAnsi" w:cstheme="majorBidi"/>
          <w:spacing w:val="5"/>
          <w:szCs w:val="52"/>
          <w:lang w:eastAsia="en-US"/>
        </w:rPr>
        <w:t>;</w:t>
      </w:r>
    </w:p>
    <w:p w:rsidR="00223AC7" w:rsidRDefault="00223AC7" w:rsidP="00223AC7">
      <w:pPr>
        <w:rPr>
          <w:rFonts w:asciiTheme="majorHAnsi" w:eastAsiaTheme="majorEastAsia" w:hAnsiTheme="majorHAnsi" w:cstheme="majorBidi"/>
          <w:spacing w:val="5"/>
          <w:szCs w:val="52"/>
          <w:lang w:eastAsia="en-US"/>
        </w:rPr>
      </w:pPr>
      <w:r>
        <w:rPr>
          <w:rFonts w:asciiTheme="majorHAnsi" w:eastAsiaTheme="majorEastAsia" w:hAnsiTheme="majorHAnsi" w:cstheme="majorBidi"/>
          <w:spacing w:val="5"/>
          <w:szCs w:val="52"/>
          <w:lang w:eastAsia="en-US"/>
        </w:rPr>
        <w:t xml:space="preserve">     - на у</w:t>
      </w:r>
      <w:r w:rsidRPr="00223AC7">
        <w:rPr>
          <w:rFonts w:asciiTheme="majorHAnsi" w:eastAsiaTheme="majorEastAsia" w:hAnsiTheme="majorHAnsi" w:cstheme="majorBidi"/>
          <w:spacing w:val="5"/>
          <w:szCs w:val="52"/>
          <w:lang w:eastAsia="en-US"/>
        </w:rPr>
        <w:t>стройство детей в семью опекуна</w:t>
      </w:r>
      <w:r>
        <w:rPr>
          <w:rFonts w:asciiTheme="majorHAnsi" w:eastAsiaTheme="majorEastAsia" w:hAnsiTheme="majorHAnsi" w:cstheme="majorBidi"/>
          <w:spacing w:val="5"/>
          <w:szCs w:val="52"/>
          <w:lang w:eastAsia="en-US"/>
        </w:rPr>
        <w:t xml:space="preserve"> на </w:t>
      </w:r>
      <w:r w:rsidR="00B2482C">
        <w:rPr>
          <w:rFonts w:asciiTheme="majorHAnsi" w:eastAsiaTheme="majorEastAsia" w:hAnsiTheme="majorHAnsi" w:cstheme="majorBidi"/>
          <w:spacing w:val="5"/>
          <w:szCs w:val="52"/>
          <w:lang w:eastAsia="en-US"/>
        </w:rPr>
        <w:t>20</w:t>
      </w:r>
      <w:r w:rsidR="006F7854">
        <w:rPr>
          <w:rFonts w:asciiTheme="majorHAnsi" w:eastAsiaTheme="majorEastAsia" w:hAnsiTheme="majorHAnsi" w:cstheme="majorBidi"/>
          <w:spacing w:val="5"/>
          <w:szCs w:val="52"/>
          <w:lang w:eastAsia="en-US"/>
        </w:rPr>
        <w:t>2</w:t>
      </w:r>
      <w:r w:rsidR="00F11C0E">
        <w:rPr>
          <w:rFonts w:asciiTheme="majorHAnsi" w:eastAsiaTheme="majorEastAsia" w:hAnsiTheme="majorHAnsi" w:cstheme="majorBidi"/>
          <w:spacing w:val="5"/>
          <w:szCs w:val="52"/>
          <w:lang w:eastAsia="en-US"/>
        </w:rPr>
        <w:t>1</w:t>
      </w:r>
      <w:r>
        <w:rPr>
          <w:rFonts w:asciiTheme="majorHAnsi" w:eastAsiaTheme="majorEastAsia" w:hAnsiTheme="majorHAnsi" w:cstheme="majorBidi"/>
          <w:spacing w:val="5"/>
          <w:szCs w:val="52"/>
          <w:lang w:eastAsia="en-US"/>
        </w:rPr>
        <w:t xml:space="preserve"> год – </w:t>
      </w:r>
      <w:r w:rsidR="00F11C0E">
        <w:rPr>
          <w:rFonts w:asciiTheme="majorHAnsi" w:eastAsiaTheme="majorEastAsia" w:hAnsiTheme="majorHAnsi" w:cstheme="majorBidi"/>
          <w:spacing w:val="5"/>
          <w:szCs w:val="52"/>
          <w:lang w:eastAsia="en-US"/>
        </w:rPr>
        <w:t xml:space="preserve">1270,1 </w:t>
      </w:r>
      <w:r w:rsidRPr="001A5F4E">
        <w:t>тыс. рублей</w:t>
      </w:r>
      <w:proofErr w:type="gramStart"/>
      <w:r>
        <w:rPr>
          <w:rFonts w:asciiTheme="majorHAnsi" w:eastAsiaTheme="majorEastAsia" w:hAnsiTheme="majorHAnsi" w:cstheme="majorBidi"/>
          <w:spacing w:val="5"/>
          <w:szCs w:val="52"/>
          <w:lang w:eastAsia="en-US"/>
        </w:rPr>
        <w:t>.;</w:t>
      </w:r>
      <w:proofErr w:type="gramEnd"/>
    </w:p>
    <w:p w:rsidR="00223AC7" w:rsidRPr="001A5F4E" w:rsidRDefault="00223AC7" w:rsidP="00223AC7">
      <w:r>
        <w:t xml:space="preserve">     </w:t>
      </w:r>
      <w:r w:rsidRPr="001A5F4E">
        <w:t>Всего расходов по данному разделу запланировано:</w:t>
      </w:r>
    </w:p>
    <w:p w:rsidR="00B25D9D" w:rsidRDefault="00223AC7" w:rsidP="00223AC7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spacing w:after="0"/>
        <w:ind w:left="180" w:firstLine="387"/>
        <w:jc w:val="both"/>
        <w:rPr>
          <w:sz w:val="24"/>
        </w:rPr>
      </w:pPr>
      <w:r w:rsidRPr="001A5F4E">
        <w:rPr>
          <w:sz w:val="24"/>
        </w:rPr>
        <w:t xml:space="preserve">На </w:t>
      </w:r>
      <w:r w:rsidR="00B2482C">
        <w:rPr>
          <w:sz w:val="24"/>
        </w:rPr>
        <w:t>20</w:t>
      </w:r>
      <w:r w:rsidR="00F11C0E">
        <w:rPr>
          <w:sz w:val="24"/>
        </w:rPr>
        <w:t>21</w:t>
      </w:r>
      <w:r w:rsidRPr="001A5F4E">
        <w:rPr>
          <w:sz w:val="24"/>
        </w:rPr>
        <w:t xml:space="preserve"> год – </w:t>
      </w:r>
      <w:r w:rsidR="00F11C0E">
        <w:rPr>
          <w:sz w:val="24"/>
        </w:rPr>
        <w:t>8220,3</w:t>
      </w:r>
      <w:r w:rsidR="006F7854">
        <w:rPr>
          <w:sz w:val="24"/>
        </w:rPr>
        <w:t>7</w:t>
      </w:r>
      <w:r>
        <w:rPr>
          <w:sz w:val="24"/>
        </w:rPr>
        <w:t xml:space="preserve"> </w:t>
      </w:r>
      <w:r w:rsidRPr="001A5F4E">
        <w:rPr>
          <w:sz w:val="24"/>
        </w:rPr>
        <w:t>тыс. руб.;</w:t>
      </w:r>
      <w:r w:rsidR="00270A5C" w:rsidRPr="001A5F4E">
        <w:rPr>
          <w:sz w:val="24"/>
        </w:rPr>
        <w:t xml:space="preserve"> </w:t>
      </w:r>
    </w:p>
    <w:p w:rsidR="00270A5C" w:rsidRPr="001A5F4E" w:rsidRDefault="00270A5C" w:rsidP="00907700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ind w:left="180" w:firstLine="387"/>
        <w:jc w:val="both"/>
        <w:rPr>
          <w:sz w:val="24"/>
        </w:rPr>
      </w:pPr>
    </w:p>
    <w:p w:rsidR="00270A5C" w:rsidRPr="001A5F4E" w:rsidRDefault="00270A5C" w:rsidP="00613837">
      <w:pPr>
        <w:pStyle w:val="a3"/>
        <w:tabs>
          <w:tab w:val="center" w:pos="4677"/>
          <w:tab w:val="left" w:pos="7367"/>
        </w:tabs>
        <w:ind w:left="180"/>
        <w:rPr>
          <w:b/>
          <w:sz w:val="24"/>
        </w:rPr>
      </w:pPr>
      <w:r w:rsidRPr="001A5F4E">
        <w:rPr>
          <w:b/>
          <w:sz w:val="24"/>
        </w:rPr>
        <w:t>2.</w:t>
      </w:r>
      <w:r w:rsidR="004F424A">
        <w:rPr>
          <w:b/>
          <w:sz w:val="24"/>
        </w:rPr>
        <w:t>8</w:t>
      </w:r>
      <w:r w:rsidRPr="001A5F4E">
        <w:rPr>
          <w:b/>
          <w:sz w:val="24"/>
        </w:rPr>
        <w:t xml:space="preserve"> Физическая культура и спорт</w:t>
      </w:r>
    </w:p>
    <w:p w:rsidR="00270A5C" w:rsidRPr="001A5F4E" w:rsidRDefault="00270A5C" w:rsidP="00907700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ind w:left="180"/>
        <w:rPr>
          <w:b/>
          <w:sz w:val="24"/>
        </w:rPr>
      </w:pPr>
    </w:p>
    <w:p w:rsidR="00270A5C" w:rsidRPr="001A5F4E" w:rsidRDefault="00270A5C" w:rsidP="00907700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ind w:left="180" w:firstLine="387"/>
        <w:jc w:val="both"/>
        <w:rPr>
          <w:sz w:val="24"/>
          <w:szCs w:val="28"/>
        </w:rPr>
      </w:pPr>
      <w:r w:rsidRPr="001A5F4E">
        <w:rPr>
          <w:b/>
          <w:sz w:val="24"/>
        </w:rPr>
        <w:t xml:space="preserve">По разделу 1100 «Физическая культура и спорт» </w:t>
      </w:r>
      <w:r w:rsidRPr="001A5F4E">
        <w:rPr>
          <w:sz w:val="24"/>
        </w:rPr>
        <w:t>предусмотрены расходы на пр</w:t>
      </w:r>
      <w:r w:rsidR="00907700">
        <w:rPr>
          <w:sz w:val="24"/>
        </w:rPr>
        <w:t>овед</w:t>
      </w:r>
      <w:r w:rsidRPr="001A5F4E">
        <w:rPr>
          <w:sz w:val="24"/>
        </w:rPr>
        <w:t xml:space="preserve">ение </w:t>
      </w:r>
      <w:r w:rsidR="00907700">
        <w:rPr>
          <w:sz w:val="24"/>
        </w:rPr>
        <w:t>м</w:t>
      </w:r>
      <w:r w:rsidR="00907700" w:rsidRPr="00907700">
        <w:rPr>
          <w:sz w:val="24"/>
        </w:rPr>
        <w:t xml:space="preserve">ероприятия в области здравоохранения, спорта и физической культуры, туризма </w:t>
      </w:r>
      <w:r w:rsidRPr="001A5F4E">
        <w:rPr>
          <w:sz w:val="24"/>
        </w:rPr>
        <w:t xml:space="preserve"> в </w:t>
      </w:r>
      <w:r w:rsidR="00B2482C">
        <w:rPr>
          <w:sz w:val="24"/>
        </w:rPr>
        <w:t>20</w:t>
      </w:r>
      <w:r w:rsidR="006F7854">
        <w:rPr>
          <w:sz w:val="24"/>
        </w:rPr>
        <w:t>2</w:t>
      </w:r>
      <w:r w:rsidR="00F11C0E">
        <w:rPr>
          <w:sz w:val="24"/>
        </w:rPr>
        <w:t>1</w:t>
      </w:r>
      <w:r w:rsidRPr="001A5F4E">
        <w:rPr>
          <w:sz w:val="24"/>
        </w:rPr>
        <w:t xml:space="preserve"> году – </w:t>
      </w:r>
      <w:r w:rsidR="005612A8">
        <w:rPr>
          <w:sz w:val="24"/>
        </w:rPr>
        <w:t>7</w:t>
      </w:r>
      <w:r w:rsidR="00F11C0E">
        <w:rPr>
          <w:sz w:val="24"/>
        </w:rPr>
        <w:t>3</w:t>
      </w:r>
      <w:r w:rsidR="00907700">
        <w:rPr>
          <w:sz w:val="24"/>
        </w:rPr>
        <w:t>0</w:t>
      </w:r>
      <w:r w:rsidRPr="001A5F4E">
        <w:rPr>
          <w:sz w:val="24"/>
        </w:rPr>
        <w:t>,</w:t>
      </w:r>
      <w:r w:rsidR="00907700">
        <w:rPr>
          <w:sz w:val="24"/>
        </w:rPr>
        <w:t>0</w:t>
      </w:r>
      <w:r w:rsidRPr="001A5F4E">
        <w:rPr>
          <w:sz w:val="24"/>
        </w:rPr>
        <w:t xml:space="preserve"> тыс. рублей.</w:t>
      </w:r>
      <w:r w:rsidRPr="001A5F4E">
        <w:rPr>
          <w:sz w:val="24"/>
          <w:szCs w:val="28"/>
        </w:rPr>
        <w:t xml:space="preserve"> </w:t>
      </w:r>
    </w:p>
    <w:p w:rsidR="00270A5C" w:rsidRPr="001A5F4E" w:rsidRDefault="00270A5C" w:rsidP="00907700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ind w:left="180" w:firstLine="387"/>
        <w:jc w:val="both"/>
        <w:rPr>
          <w:sz w:val="24"/>
        </w:rPr>
      </w:pPr>
    </w:p>
    <w:p w:rsidR="00270A5C" w:rsidRPr="001A5F4E" w:rsidRDefault="00270A5C" w:rsidP="00907700">
      <w:pPr>
        <w:pStyle w:val="a3"/>
        <w:tabs>
          <w:tab w:val="center" w:pos="4677"/>
          <w:tab w:val="left" w:pos="7367"/>
        </w:tabs>
        <w:rPr>
          <w:b/>
          <w:sz w:val="24"/>
        </w:rPr>
      </w:pPr>
      <w:r w:rsidRPr="001A5F4E">
        <w:rPr>
          <w:b/>
          <w:sz w:val="24"/>
        </w:rPr>
        <w:t>2.</w:t>
      </w:r>
      <w:r w:rsidR="004F424A">
        <w:rPr>
          <w:b/>
          <w:sz w:val="24"/>
        </w:rPr>
        <w:t>9</w:t>
      </w:r>
      <w:r w:rsidRPr="001A5F4E">
        <w:rPr>
          <w:b/>
          <w:sz w:val="24"/>
        </w:rPr>
        <w:t xml:space="preserve"> Средства массовой информации</w:t>
      </w:r>
    </w:p>
    <w:p w:rsidR="00270A5C" w:rsidRPr="001A5F4E" w:rsidRDefault="00270A5C" w:rsidP="00613837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ind w:left="180" w:firstLine="387"/>
        <w:rPr>
          <w:b/>
          <w:sz w:val="24"/>
        </w:rPr>
      </w:pPr>
    </w:p>
    <w:p w:rsidR="00270A5C" w:rsidRPr="001A5F4E" w:rsidRDefault="00270A5C" w:rsidP="00613837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ind w:left="180" w:firstLine="387"/>
        <w:jc w:val="both"/>
        <w:rPr>
          <w:sz w:val="24"/>
        </w:rPr>
      </w:pPr>
      <w:r w:rsidRPr="001A5F4E">
        <w:rPr>
          <w:b/>
          <w:sz w:val="24"/>
        </w:rPr>
        <w:t>По разделу 1200 «Средства массовой информации»</w:t>
      </w:r>
      <w:r w:rsidRPr="001A5F4E">
        <w:rPr>
          <w:sz w:val="24"/>
        </w:rPr>
        <w:t xml:space="preserve"> предусмотрены расходы для предоставления субсидии </w:t>
      </w:r>
      <w:r w:rsidR="00613837">
        <w:rPr>
          <w:sz w:val="24"/>
        </w:rPr>
        <w:t>Б</w:t>
      </w:r>
      <w:r w:rsidRPr="001A5F4E">
        <w:rPr>
          <w:sz w:val="24"/>
        </w:rPr>
        <w:t>У «Редакция газеты «Вперед», связанной с возмещением нормативных затрат по предоставлению услуги по публикации информационных материалов.</w:t>
      </w:r>
    </w:p>
    <w:p w:rsidR="00270A5C" w:rsidRPr="001A5F4E" w:rsidRDefault="00270A5C" w:rsidP="00613837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ind w:left="180" w:firstLine="387"/>
        <w:jc w:val="both"/>
        <w:rPr>
          <w:sz w:val="24"/>
        </w:rPr>
      </w:pPr>
      <w:r w:rsidRPr="001A5F4E">
        <w:rPr>
          <w:sz w:val="24"/>
        </w:rPr>
        <w:t>Объем расходов на отрасль рассчитан в соответствии с Методикой планирования бюджетных ассигнований муниципального района.</w:t>
      </w:r>
    </w:p>
    <w:p w:rsidR="00270A5C" w:rsidRPr="001A5F4E" w:rsidRDefault="00270A5C" w:rsidP="00613837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ind w:left="180" w:firstLine="387"/>
        <w:jc w:val="both"/>
        <w:rPr>
          <w:sz w:val="24"/>
        </w:rPr>
      </w:pPr>
      <w:r w:rsidRPr="001A5F4E">
        <w:rPr>
          <w:sz w:val="24"/>
        </w:rPr>
        <w:t>Всего расходов по данному разделу запланировано:</w:t>
      </w:r>
    </w:p>
    <w:p w:rsidR="00270A5C" w:rsidRPr="00613837" w:rsidRDefault="00270A5C" w:rsidP="00613837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ind w:left="180" w:firstLine="387"/>
        <w:jc w:val="both"/>
        <w:rPr>
          <w:sz w:val="24"/>
        </w:rPr>
      </w:pPr>
      <w:r w:rsidRPr="001A5F4E">
        <w:rPr>
          <w:sz w:val="24"/>
        </w:rPr>
        <w:t xml:space="preserve">На </w:t>
      </w:r>
      <w:r w:rsidR="00B2482C">
        <w:rPr>
          <w:sz w:val="24"/>
        </w:rPr>
        <w:t>20</w:t>
      </w:r>
      <w:r w:rsidR="006F7854">
        <w:rPr>
          <w:sz w:val="24"/>
        </w:rPr>
        <w:t>2</w:t>
      </w:r>
      <w:r w:rsidR="00F11C0E">
        <w:rPr>
          <w:sz w:val="24"/>
        </w:rPr>
        <w:t>1</w:t>
      </w:r>
      <w:r w:rsidRPr="001A5F4E">
        <w:rPr>
          <w:sz w:val="24"/>
        </w:rPr>
        <w:t xml:space="preserve"> год – </w:t>
      </w:r>
      <w:r w:rsidR="004671B5">
        <w:rPr>
          <w:sz w:val="24"/>
        </w:rPr>
        <w:t>2</w:t>
      </w:r>
      <w:r w:rsidR="00F11C0E">
        <w:rPr>
          <w:sz w:val="24"/>
        </w:rPr>
        <w:t>710</w:t>
      </w:r>
      <w:r w:rsidR="00613837" w:rsidRPr="00613837">
        <w:rPr>
          <w:sz w:val="24"/>
        </w:rPr>
        <w:t>,0</w:t>
      </w:r>
      <w:r w:rsidRPr="00613837">
        <w:rPr>
          <w:sz w:val="24"/>
        </w:rPr>
        <w:t xml:space="preserve"> тыс.  руб</w:t>
      </w:r>
      <w:r w:rsidRPr="001A5F4E">
        <w:rPr>
          <w:sz w:val="24"/>
        </w:rPr>
        <w:t>.;</w:t>
      </w:r>
    </w:p>
    <w:p w:rsidR="00270A5C" w:rsidRDefault="00270A5C" w:rsidP="00613837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rPr>
          <w:b/>
          <w:sz w:val="24"/>
        </w:rPr>
      </w:pPr>
    </w:p>
    <w:p w:rsidR="00270A5C" w:rsidRPr="001A5F4E" w:rsidRDefault="00270A5C" w:rsidP="00B81243">
      <w:pPr>
        <w:pStyle w:val="a3"/>
        <w:tabs>
          <w:tab w:val="center" w:pos="4677"/>
          <w:tab w:val="left" w:pos="7367"/>
        </w:tabs>
        <w:rPr>
          <w:b/>
          <w:sz w:val="24"/>
        </w:rPr>
      </w:pPr>
      <w:r w:rsidRPr="001A5F4E">
        <w:rPr>
          <w:b/>
          <w:sz w:val="24"/>
        </w:rPr>
        <w:t>2.1</w:t>
      </w:r>
      <w:r w:rsidR="004F424A">
        <w:rPr>
          <w:b/>
          <w:sz w:val="24"/>
        </w:rPr>
        <w:t>0</w:t>
      </w:r>
      <w:r w:rsidRPr="001A5F4E">
        <w:rPr>
          <w:b/>
          <w:sz w:val="24"/>
        </w:rPr>
        <w:t xml:space="preserve"> Межбюджетные отношения</w:t>
      </w:r>
    </w:p>
    <w:p w:rsidR="00270A5C" w:rsidRPr="001A5F4E" w:rsidRDefault="00270A5C" w:rsidP="00613837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ind w:left="180"/>
        <w:rPr>
          <w:b/>
          <w:sz w:val="24"/>
        </w:rPr>
      </w:pPr>
    </w:p>
    <w:p w:rsidR="00270A5C" w:rsidRPr="001A5F4E" w:rsidRDefault="00270A5C" w:rsidP="003D7742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ind w:left="180" w:firstLine="387"/>
        <w:jc w:val="both"/>
        <w:rPr>
          <w:sz w:val="24"/>
        </w:rPr>
      </w:pPr>
      <w:r w:rsidRPr="001A5F4E">
        <w:rPr>
          <w:sz w:val="24"/>
        </w:rPr>
        <w:t xml:space="preserve">При формировании бюджета на </w:t>
      </w:r>
      <w:r w:rsidR="00B2482C">
        <w:rPr>
          <w:sz w:val="24"/>
        </w:rPr>
        <w:t>20</w:t>
      </w:r>
      <w:r w:rsidR="006F7854">
        <w:rPr>
          <w:sz w:val="24"/>
        </w:rPr>
        <w:t>2</w:t>
      </w:r>
      <w:r w:rsidR="00F11C0E">
        <w:rPr>
          <w:sz w:val="24"/>
        </w:rPr>
        <w:t>1</w:t>
      </w:r>
      <w:r w:rsidR="00B86BB1">
        <w:rPr>
          <w:sz w:val="24"/>
        </w:rPr>
        <w:t xml:space="preserve"> </w:t>
      </w:r>
      <w:r w:rsidRPr="001A5F4E">
        <w:rPr>
          <w:sz w:val="24"/>
        </w:rPr>
        <w:t xml:space="preserve">год учитывались изменения регионального законодательства по межбюджетному регулированию в </w:t>
      </w:r>
      <w:r w:rsidR="00613837">
        <w:rPr>
          <w:sz w:val="24"/>
        </w:rPr>
        <w:t>республике</w:t>
      </w:r>
      <w:r w:rsidRPr="001A5F4E">
        <w:rPr>
          <w:sz w:val="24"/>
        </w:rPr>
        <w:t xml:space="preserve"> и изменения в федеральном законодательстве. </w:t>
      </w:r>
    </w:p>
    <w:p w:rsidR="00270A5C" w:rsidRPr="001A5F4E" w:rsidRDefault="00270A5C" w:rsidP="00613837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ind w:left="180" w:firstLine="387"/>
        <w:jc w:val="both"/>
        <w:rPr>
          <w:sz w:val="24"/>
        </w:rPr>
      </w:pPr>
      <w:r w:rsidRPr="001A5F4E">
        <w:rPr>
          <w:sz w:val="24"/>
        </w:rPr>
        <w:t>Выравнивание уровня бюджетной обеспеченности района будет  производиться из регионального фонда финансовой поддержки муниципальных районов (городских округов) в следующих объемах:</w:t>
      </w:r>
    </w:p>
    <w:p w:rsidR="00270A5C" w:rsidRPr="001A5F4E" w:rsidRDefault="00270A5C" w:rsidP="00613837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ind w:left="180" w:firstLine="387"/>
        <w:jc w:val="both"/>
        <w:rPr>
          <w:sz w:val="24"/>
        </w:rPr>
      </w:pPr>
      <w:r w:rsidRPr="001A5F4E">
        <w:rPr>
          <w:sz w:val="24"/>
        </w:rPr>
        <w:t xml:space="preserve">в </w:t>
      </w:r>
      <w:r w:rsidR="00B2482C">
        <w:rPr>
          <w:sz w:val="24"/>
        </w:rPr>
        <w:t>20</w:t>
      </w:r>
      <w:r w:rsidR="006F7854">
        <w:rPr>
          <w:sz w:val="24"/>
        </w:rPr>
        <w:t>2</w:t>
      </w:r>
      <w:r w:rsidR="00F11C0E">
        <w:rPr>
          <w:sz w:val="24"/>
        </w:rPr>
        <w:t>1</w:t>
      </w:r>
      <w:r w:rsidRPr="001A5F4E">
        <w:rPr>
          <w:sz w:val="24"/>
        </w:rPr>
        <w:t xml:space="preserve"> году  – </w:t>
      </w:r>
      <w:r w:rsidR="006F7854">
        <w:rPr>
          <w:sz w:val="24"/>
        </w:rPr>
        <w:t>3</w:t>
      </w:r>
      <w:r w:rsidR="00F11C0E">
        <w:rPr>
          <w:sz w:val="24"/>
        </w:rPr>
        <w:t>3897</w:t>
      </w:r>
      <w:r w:rsidR="00C20FB0" w:rsidRPr="00C20FB0">
        <w:rPr>
          <w:sz w:val="24"/>
        </w:rPr>
        <w:t xml:space="preserve">,0 </w:t>
      </w:r>
      <w:r w:rsidRPr="001A5F4E">
        <w:rPr>
          <w:sz w:val="24"/>
        </w:rPr>
        <w:t>тыс. рублей;</w:t>
      </w:r>
    </w:p>
    <w:p w:rsidR="00270A5C" w:rsidRPr="001A5F4E" w:rsidRDefault="00270A5C" w:rsidP="00B81243">
      <w:pPr>
        <w:pStyle w:val="a3"/>
        <w:tabs>
          <w:tab w:val="center" w:pos="4677"/>
          <w:tab w:val="left" w:pos="7367"/>
        </w:tabs>
        <w:ind w:left="180"/>
        <w:rPr>
          <w:b/>
          <w:sz w:val="24"/>
        </w:rPr>
      </w:pPr>
      <w:r w:rsidRPr="001A5F4E">
        <w:rPr>
          <w:b/>
          <w:sz w:val="24"/>
        </w:rPr>
        <w:br/>
        <w:t>2.1</w:t>
      </w:r>
      <w:r w:rsidR="004F424A">
        <w:rPr>
          <w:b/>
          <w:sz w:val="24"/>
        </w:rPr>
        <w:t>1</w:t>
      </w:r>
      <w:r w:rsidRPr="001A5F4E">
        <w:rPr>
          <w:b/>
          <w:sz w:val="24"/>
        </w:rPr>
        <w:t xml:space="preserve"> Источники финансирования дефицита бюджета</w:t>
      </w:r>
    </w:p>
    <w:p w:rsidR="00270A5C" w:rsidRPr="001A5F4E" w:rsidRDefault="00270A5C" w:rsidP="00613837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ind w:left="180"/>
        <w:rPr>
          <w:b/>
          <w:sz w:val="24"/>
        </w:rPr>
      </w:pPr>
    </w:p>
    <w:p w:rsidR="00270A5C" w:rsidRPr="001A5F4E" w:rsidRDefault="00270A5C" w:rsidP="003D7742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spacing w:line="240" w:lineRule="exact"/>
        <w:jc w:val="both"/>
        <w:rPr>
          <w:sz w:val="24"/>
        </w:rPr>
      </w:pPr>
      <w:r w:rsidRPr="001A5F4E">
        <w:rPr>
          <w:b/>
          <w:sz w:val="24"/>
        </w:rPr>
        <w:t xml:space="preserve">          </w:t>
      </w:r>
      <w:r w:rsidRPr="001A5F4E">
        <w:rPr>
          <w:sz w:val="24"/>
        </w:rPr>
        <w:t xml:space="preserve">Одним из направлений бюджетной и налоговой политики муниципального района на </w:t>
      </w:r>
      <w:r w:rsidR="00B2482C">
        <w:rPr>
          <w:sz w:val="24"/>
        </w:rPr>
        <w:t>20</w:t>
      </w:r>
      <w:r w:rsidR="006F7854">
        <w:rPr>
          <w:sz w:val="24"/>
        </w:rPr>
        <w:t>2</w:t>
      </w:r>
      <w:r w:rsidR="00F11C0E">
        <w:rPr>
          <w:sz w:val="24"/>
        </w:rPr>
        <w:t>1</w:t>
      </w:r>
      <w:r w:rsidRPr="001A5F4E">
        <w:rPr>
          <w:sz w:val="24"/>
        </w:rPr>
        <w:t xml:space="preserve"> год является соблюдение сбалансированности бюджета района</w:t>
      </w:r>
      <w:r w:rsidR="009A10BF">
        <w:rPr>
          <w:sz w:val="24"/>
        </w:rPr>
        <w:t>. Из и</w:t>
      </w:r>
      <w:r w:rsidR="009A10BF" w:rsidRPr="009A10BF">
        <w:rPr>
          <w:sz w:val="24"/>
        </w:rPr>
        <w:t>сточник</w:t>
      </w:r>
      <w:r w:rsidR="009A10BF">
        <w:rPr>
          <w:sz w:val="24"/>
        </w:rPr>
        <w:t>ов</w:t>
      </w:r>
      <w:r w:rsidR="009A10BF" w:rsidRPr="009A10BF">
        <w:rPr>
          <w:sz w:val="24"/>
        </w:rPr>
        <w:t xml:space="preserve"> финансирования дефицита бюджета</w:t>
      </w:r>
      <w:r w:rsidR="009A10BF">
        <w:rPr>
          <w:sz w:val="24"/>
        </w:rPr>
        <w:t xml:space="preserve"> </w:t>
      </w:r>
      <w:r w:rsidRPr="001A5F4E">
        <w:rPr>
          <w:sz w:val="24"/>
        </w:rPr>
        <w:t xml:space="preserve"> </w:t>
      </w:r>
      <w:r w:rsidR="009A10BF">
        <w:rPr>
          <w:sz w:val="24"/>
        </w:rPr>
        <w:t>на погашение кредита направлено</w:t>
      </w:r>
      <w:r w:rsidR="005612A8">
        <w:rPr>
          <w:sz w:val="24"/>
        </w:rPr>
        <w:t xml:space="preserve"> </w:t>
      </w:r>
      <w:r w:rsidR="00F11C0E">
        <w:rPr>
          <w:sz w:val="24"/>
        </w:rPr>
        <w:t>4</w:t>
      </w:r>
      <w:r w:rsidR="00FC3E60">
        <w:rPr>
          <w:sz w:val="24"/>
        </w:rPr>
        <w:t>00</w:t>
      </w:r>
      <w:r w:rsidR="005612A8">
        <w:rPr>
          <w:sz w:val="24"/>
        </w:rPr>
        <w:t>0,0 тыс. рублей</w:t>
      </w:r>
      <w:r w:rsidRPr="001A5F4E">
        <w:rPr>
          <w:sz w:val="24"/>
        </w:rPr>
        <w:t>.</w:t>
      </w:r>
    </w:p>
    <w:p w:rsidR="00270A5C" w:rsidRPr="003D7742" w:rsidRDefault="00270A5C" w:rsidP="003D7742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spacing w:line="240" w:lineRule="exact"/>
        <w:jc w:val="both"/>
        <w:rPr>
          <w:sz w:val="24"/>
        </w:rPr>
      </w:pPr>
      <w:r w:rsidRPr="003D7742">
        <w:rPr>
          <w:sz w:val="24"/>
        </w:rPr>
        <w:t xml:space="preserve">             Предоставление из бюджета муниципального района бюджетных ссуд и кредитов, муниципальных гарантий исполнения обязательств перед третьими лицами на очередной </w:t>
      </w:r>
      <w:r w:rsidR="00B2482C">
        <w:rPr>
          <w:sz w:val="24"/>
        </w:rPr>
        <w:t>20</w:t>
      </w:r>
      <w:r w:rsidR="00F11C0E">
        <w:rPr>
          <w:sz w:val="24"/>
        </w:rPr>
        <w:t>21</w:t>
      </w:r>
      <w:r w:rsidRPr="003D7742">
        <w:rPr>
          <w:sz w:val="24"/>
        </w:rPr>
        <w:t xml:space="preserve"> финансовый год не планируется.</w:t>
      </w:r>
    </w:p>
    <w:p w:rsidR="00270A5C" w:rsidRDefault="00270A5C" w:rsidP="003D7742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jc w:val="both"/>
        <w:rPr>
          <w:sz w:val="24"/>
        </w:rPr>
      </w:pPr>
    </w:p>
    <w:p w:rsidR="005612A8" w:rsidRPr="005612A8" w:rsidRDefault="005612A8" w:rsidP="005612A8">
      <w:pPr>
        <w:rPr>
          <w:lang w:eastAsia="en-US"/>
        </w:rPr>
      </w:pPr>
    </w:p>
    <w:p w:rsidR="00380004" w:rsidRPr="00380004" w:rsidRDefault="00380004" w:rsidP="00380004">
      <w:pPr>
        <w:rPr>
          <w:lang w:eastAsia="en-US"/>
        </w:rPr>
      </w:pPr>
    </w:p>
    <w:p w:rsidR="00674096" w:rsidRPr="00BB780F" w:rsidRDefault="00270A5C" w:rsidP="003D7742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ind w:left="180"/>
        <w:rPr>
          <w:b/>
        </w:rPr>
      </w:pPr>
      <w:r w:rsidRPr="00BB780F">
        <w:rPr>
          <w:b/>
          <w:sz w:val="24"/>
        </w:rPr>
        <w:t>Начальник финуправления</w:t>
      </w:r>
      <w:r w:rsidR="003D7742" w:rsidRPr="00BB780F">
        <w:rPr>
          <w:b/>
          <w:sz w:val="24"/>
        </w:rPr>
        <w:br/>
        <w:t>АМ</w:t>
      </w:r>
      <w:r w:rsidR="006F7854">
        <w:rPr>
          <w:b/>
          <w:sz w:val="24"/>
        </w:rPr>
        <w:t>Р</w:t>
      </w:r>
      <w:r w:rsidR="003D7742" w:rsidRPr="00BB780F">
        <w:rPr>
          <w:b/>
          <w:sz w:val="24"/>
        </w:rPr>
        <w:t xml:space="preserve"> «Гергебильский район»                                                      Г. А. Абдулахатов</w:t>
      </w:r>
    </w:p>
    <w:sectPr w:rsidR="00674096" w:rsidRPr="00BB780F" w:rsidSect="00C20FB0">
      <w:footerReference w:type="even" r:id="rId7"/>
      <w:footerReference w:type="default" r:id="rId8"/>
      <w:footnotePr>
        <w:numRestart w:val="eachPage"/>
      </w:footnotePr>
      <w:pgSz w:w="11906" w:h="16838"/>
      <w:pgMar w:top="568" w:right="850" w:bottom="142" w:left="1701" w:header="708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143" w:rsidRDefault="001C7143">
      <w:r>
        <w:separator/>
      </w:r>
    </w:p>
  </w:endnote>
  <w:endnote w:type="continuationSeparator" w:id="0">
    <w:p w:rsidR="001C7143" w:rsidRDefault="001C7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580" w:rsidRDefault="00701DCE" w:rsidP="00BB5580">
    <w:pPr>
      <w:pStyle w:val="af3"/>
      <w:framePr w:wrap="around" w:vAnchor="text" w:hAnchor="margin" w:xAlign="center" w:y="1"/>
      <w:rPr>
        <w:rStyle w:val="af5"/>
        <w:rFonts w:eastAsiaTheme="majorEastAsia"/>
      </w:rPr>
    </w:pPr>
    <w:r>
      <w:rPr>
        <w:rStyle w:val="af5"/>
        <w:rFonts w:eastAsiaTheme="majorEastAsia"/>
      </w:rPr>
      <w:fldChar w:fldCharType="begin"/>
    </w:r>
    <w:r w:rsidR="00BB5580">
      <w:rPr>
        <w:rStyle w:val="af5"/>
        <w:rFonts w:eastAsiaTheme="majorEastAsia"/>
      </w:rPr>
      <w:instrText xml:space="preserve">PAGE  </w:instrText>
    </w:r>
    <w:r>
      <w:rPr>
        <w:rStyle w:val="af5"/>
        <w:rFonts w:eastAsiaTheme="majorEastAsia"/>
      </w:rPr>
      <w:fldChar w:fldCharType="end"/>
    </w:r>
  </w:p>
  <w:p w:rsidR="00BB5580" w:rsidRDefault="00BB5580" w:rsidP="00BB558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580" w:rsidRDefault="00701DCE" w:rsidP="00BB5580">
    <w:pPr>
      <w:pStyle w:val="af3"/>
      <w:framePr w:wrap="around" w:vAnchor="text" w:hAnchor="margin" w:xAlign="center" w:y="1"/>
      <w:rPr>
        <w:rStyle w:val="af5"/>
        <w:rFonts w:eastAsiaTheme="majorEastAsia"/>
      </w:rPr>
    </w:pPr>
    <w:r>
      <w:rPr>
        <w:rStyle w:val="af5"/>
        <w:rFonts w:eastAsiaTheme="majorEastAsia"/>
      </w:rPr>
      <w:fldChar w:fldCharType="begin"/>
    </w:r>
    <w:r w:rsidR="00BB5580">
      <w:rPr>
        <w:rStyle w:val="af5"/>
        <w:rFonts w:eastAsiaTheme="majorEastAsia"/>
      </w:rPr>
      <w:instrText xml:space="preserve">PAGE  </w:instrText>
    </w:r>
    <w:r>
      <w:rPr>
        <w:rStyle w:val="af5"/>
        <w:rFonts w:eastAsiaTheme="majorEastAsia"/>
      </w:rPr>
      <w:fldChar w:fldCharType="separate"/>
    </w:r>
    <w:r w:rsidR="00B81243">
      <w:rPr>
        <w:rStyle w:val="af5"/>
        <w:rFonts w:eastAsiaTheme="majorEastAsia"/>
        <w:noProof/>
      </w:rPr>
      <w:t>5</w:t>
    </w:r>
    <w:r>
      <w:rPr>
        <w:rStyle w:val="af5"/>
        <w:rFonts w:eastAsiaTheme="majorEastAsia"/>
      </w:rPr>
      <w:fldChar w:fldCharType="end"/>
    </w:r>
  </w:p>
  <w:p w:rsidR="00BB5580" w:rsidRDefault="00BB5580" w:rsidP="00BB5580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143" w:rsidRDefault="001C7143">
      <w:r>
        <w:separator/>
      </w:r>
    </w:p>
  </w:footnote>
  <w:footnote w:type="continuationSeparator" w:id="0">
    <w:p w:rsidR="001C7143" w:rsidRDefault="001C71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270A5C"/>
    <w:rsid w:val="00001C89"/>
    <w:rsid w:val="00003147"/>
    <w:rsid w:val="000139BA"/>
    <w:rsid w:val="00020BD8"/>
    <w:rsid w:val="00021194"/>
    <w:rsid w:val="000328CC"/>
    <w:rsid w:val="000456BA"/>
    <w:rsid w:val="00054CBA"/>
    <w:rsid w:val="00057532"/>
    <w:rsid w:val="00075754"/>
    <w:rsid w:val="00080531"/>
    <w:rsid w:val="00080A76"/>
    <w:rsid w:val="00097857"/>
    <w:rsid w:val="000A3248"/>
    <w:rsid w:val="000A757C"/>
    <w:rsid w:val="000A7D23"/>
    <w:rsid w:val="000C26A6"/>
    <w:rsid w:val="000C53C8"/>
    <w:rsid w:val="000D120D"/>
    <w:rsid w:val="000E7733"/>
    <w:rsid w:val="000F2C14"/>
    <w:rsid w:val="000F7563"/>
    <w:rsid w:val="00102E6E"/>
    <w:rsid w:val="00117AC3"/>
    <w:rsid w:val="00120513"/>
    <w:rsid w:val="001315B3"/>
    <w:rsid w:val="001375D7"/>
    <w:rsid w:val="00154FCA"/>
    <w:rsid w:val="00196F97"/>
    <w:rsid w:val="001A4760"/>
    <w:rsid w:val="001A6A15"/>
    <w:rsid w:val="001C20D4"/>
    <w:rsid w:val="001C2B5B"/>
    <w:rsid w:val="001C7143"/>
    <w:rsid w:val="001C7B01"/>
    <w:rsid w:val="001D4626"/>
    <w:rsid w:val="001D71DF"/>
    <w:rsid w:val="001E1CF4"/>
    <w:rsid w:val="001E7180"/>
    <w:rsid w:val="001F0787"/>
    <w:rsid w:val="001F2BEF"/>
    <w:rsid w:val="001F5450"/>
    <w:rsid w:val="0021056C"/>
    <w:rsid w:val="00212DD3"/>
    <w:rsid w:val="00223AC7"/>
    <w:rsid w:val="00226520"/>
    <w:rsid w:val="00227776"/>
    <w:rsid w:val="0023749E"/>
    <w:rsid w:val="0024186A"/>
    <w:rsid w:val="00254587"/>
    <w:rsid w:val="00254E5B"/>
    <w:rsid w:val="00262B9D"/>
    <w:rsid w:val="00270A5C"/>
    <w:rsid w:val="00271668"/>
    <w:rsid w:val="00277F44"/>
    <w:rsid w:val="00296A28"/>
    <w:rsid w:val="002A33DF"/>
    <w:rsid w:val="002B121C"/>
    <w:rsid w:val="002B5F76"/>
    <w:rsid w:val="002C7769"/>
    <w:rsid w:val="002D08CF"/>
    <w:rsid w:val="002E2865"/>
    <w:rsid w:val="00312B5D"/>
    <w:rsid w:val="00317905"/>
    <w:rsid w:val="00353737"/>
    <w:rsid w:val="00372F2A"/>
    <w:rsid w:val="00374DDC"/>
    <w:rsid w:val="00377A06"/>
    <w:rsid w:val="00380004"/>
    <w:rsid w:val="00390E4A"/>
    <w:rsid w:val="00396FEA"/>
    <w:rsid w:val="003C5E59"/>
    <w:rsid w:val="003C68C2"/>
    <w:rsid w:val="003D16BB"/>
    <w:rsid w:val="003D529C"/>
    <w:rsid w:val="003D55E2"/>
    <w:rsid w:val="003D7742"/>
    <w:rsid w:val="003F67D6"/>
    <w:rsid w:val="00403322"/>
    <w:rsid w:val="00411225"/>
    <w:rsid w:val="004303E6"/>
    <w:rsid w:val="00430D49"/>
    <w:rsid w:val="00437821"/>
    <w:rsid w:val="00445F9D"/>
    <w:rsid w:val="00446B03"/>
    <w:rsid w:val="004626C7"/>
    <w:rsid w:val="00464803"/>
    <w:rsid w:val="004671B5"/>
    <w:rsid w:val="004713A3"/>
    <w:rsid w:val="0048488E"/>
    <w:rsid w:val="004860A2"/>
    <w:rsid w:val="004871D0"/>
    <w:rsid w:val="004A5086"/>
    <w:rsid w:val="004B2BC3"/>
    <w:rsid w:val="004B3471"/>
    <w:rsid w:val="004C419D"/>
    <w:rsid w:val="004C7442"/>
    <w:rsid w:val="004E736A"/>
    <w:rsid w:val="004E7551"/>
    <w:rsid w:val="004F424A"/>
    <w:rsid w:val="004F4E1B"/>
    <w:rsid w:val="00503846"/>
    <w:rsid w:val="0053300D"/>
    <w:rsid w:val="00535C9C"/>
    <w:rsid w:val="00537C1B"/>
    <w:rsid w:val="0054428C"/>
    <w:rsid w:val="00545297"/>
    <w:rsid w:val="00555577"/>
    <w:rsid w:val="005612A8"/>
    <w:rsid w:val="00562232"/>
    <w:rsid w:val="00562B52"/>
    <w:rsid w:val="00562E36"/>
    <w:rsid w:val="00564513"/>
    <w:rsid w:val="005855BC"/>
    <w:rsid w:val="005B30C8"/>
    <w:rsid w:val="005C5D08"/>
    <w:rsid w:val="005E4710"/>
    <w:rsid w:val="005E712A"/>
    <w:rsid w:val="005F41EF"/>
    <w:rsid w:val="00613837"/>
    <w:rsid w:val="006169EA"/>
    <w:rsid w:val="00622DCF"/>
    <w:rsid w:val="00627B0E"/>
    <w:rsid w:val="00630A96"/>
    <w:rsid w:val="006462B8"/>
    <w:rsid w:val="00647C9A"/>
    <w:rsid w:val="006677DF"/>
    <w:rsid w:val="00674096"/>
    <w:rsid w:val="00676BCE"/>
    <w:rsid w:val="00697BC7"/>
    <w:rsid w:val="006B177C"/>
    <w:rsid w:val="006B22F3"/>
    <w:rsid w:val="006B29E3"/>
    <w:rsid w:val="006B363F"/>
    <w:rsid w:val="006D1B5D"/>
    <w:rsid w:val="006D7FB5"/>
    <w:rsid w:val="006F3CA6"/>
    <w:rsid w:val="006F54FE"/>
    <w:rsid w:val="006F7145"/>
    <w:rsid w:val="006F7854"/>
    <w:rsid w:val="00701DCE"/>
    <w:rsid w:val="007223A8"/>
    <w:rsid w:val="00722CB8"/>
    <w:rsid w:val="00762D75"/>
    <w:rsid w:val="00766751"/>
    <w:rsid w:val="00784826"/>
    <w:rsid w:val="00786EBC"/>
    <w:rsid w:val="007926F3"/>
    <w:rsid w:val="00793D99"/>
    <w:rsid w:val="00795820"/>
    <w:rsid w:val="007B0476"/>
    <w:rsid w:val="007B6840"/>
    <w:rsid w:val="00801976"/>
    <w:rsid w:val="00812DD2"/>
    <w:rsid w:val="0084314D"/>
    <w:rsid w:val="008517A4"/>
    <w:rsid w:val="00856272"/>
    <w:rsid w:val="0086799D"/>
    <w:rsid w:val="00885508"/>
    <w:rsid w:val="00891554"/>
    <w:rsid w:val="008933C4"/>
    <w:rsid w:val="008A09C8"/>
    <w:rsid w:val="008E1FC0"/>
    <w:rsid w:val="00905A53"/>
    <w:rsid w:val="00907700"/>
    <w:rsid w:val="009412F2"/>
    <w:rsid w:val="009504BA"/>
    <w:rsid w:val="009556C6"/>
    <w:rsid w:val="00957BE8"/>
    <w:rsid w:val="00963ED9"/>
    <w:rsid w:val="00974ACB"/>
    <w:rsid w:val="00995E57"/>
    <w:rsid w:val="009A10BF"/>
    <w:rsid w:val="009B4553"/>
    <w:rsid w:val="009C3E9A"/>
    <w:rsid w:val="009C5519"/>
    <w:rsid w:val="009C678F"/>
    <w:rsid w:val="009C7D9B"/>
    <w:rsid w:val="009D4079"/>
    <w:rsid w:val="009D5185"/>
    <w:rsid w:val="009E029E"/>
    <w:rsid w:val="009E1B97"/>
    <w:rsid w:val="009E1E10"/>
    <w:rsid w:val="009F51DD"/>
    <w:rsid w:val="00A009BF"/>
    <w:rsid w:val="00A11916"/>
    <w:rsid w:val="00A139D7"/>
    <w:rsid w:val="00A16A01"/>
    <w:rsid w:val="00A22393"/>
    <w:rsid w:val="00A333FC"/>
    <w:rsid w:val="00A470FE"/>
    <w:rsid w:val="00A47844"/>
    <w:rsid w:val="00A92D43"/>
    <w:rsid w:val="00AA40C9"/>
    <w:rsid w:val="00AA5D7C"/>
    <w:rsid w:val="00AC0546"/>
    <w:rsid w:val="00AF0812"/>
    <w:rsid w:val="00AF33C7"/>
    <w:rsid w:val="00AF7143"/>
    <w:rsid w:val="00AF735C"/>
    <w:rsid w:val="00B027ED"/>
    <w:rsid w:val="00B06D3A"/>
    <w:rsid w:val="00B13CDE"/>
    <w:rsid w:val="00B1667E"/>
    <w:rsid w:val="00B2051D"/>
    <w:rsid w:val="00B2482C"/>
    <w:rsid w:val="00B24A89"/>
    <w:rsid w:val="00B25D9D"/>
    <w:rsid w:val="00B52E07"/>
    <w:rsid w:val="00B5352D"/>
    <w:rsid w:val="00B60DBC"/>
    <w:rsid w:val="00B81243"/>
    <w:rsid w:val="00B86BB1"/>
    <w:rsid w:val="00BA0787"/>
    <w:rsid w:val="00BA6514"/>
    <w:rsid w:val="00BB5580"/>
    <w:rsid w:val="00BB780F"/>
    <w:rsid w:val="00BC07A0"/>
    <w:rsid w:val="00BC36B6"/>
    <w:rsid w:val="00BD2AAE"/>
    <w:rsid w:val="00BE1678"/>
    <w:rsid w:val="00C01B12"/>
    <w:rsid w:val="00C20992"/>
    <w:rsid w:val="00C20FB0"/>
    <w:rsid w:val="00C63217"/>
    <w:rsid w:val="00C71C81"/>
    <w:rsid w:val="00C919C0"/>
    <w:rsid w:val="00C91F04"/>
    <w:rsid w:val="00C94599"/>
    <w:rsid w:val="00CB361A"/>
    <w:rsid w:val="00CB573B"/>
    <w:rsid w:val="00CB7F70"/>
    <w:rsid w:val="00CC4A71"/>
    <w:rsid w:val="00CC6F29"/>
    <w:rsid w:val="00CE3765"/>
    <w:rsid w:val="00CE564C"/>
    <w:rsid w:val="00CF1126"/>
    <w:rsid w:val="00CF23EA"/>
    <w:rsid w:val="00D047C9"/>
    <w:rsid w:val="00D07CAC"/>
    <w:rsid w:val="00D269C0"/>
    <w:rsid w:val="00D300B0"/>
    <w:rsid w:val="00D352E7"/>
    <w:rsid w:val="00D35CD5"/>
    <w:rsid w:val="00D36ED3"/>
    <w:rsid w:val="00D429C5"/>
    <w:rsid w:val="00D479B9"/>
    <w:rsid w:val="00D619B9"/>
    <w:rsid w:val="00D7740D"/>
    <w:rsid w:val="00D9292B"/>
    <w:rsid w:val="00DA0F8B"/>
    <w:rsid w:val="00DA24C8"/>
    <w:rsid w:val="00DA39C9"/>
    <w:rsid w:val="00DB2C26"/>
    <w:rsid w:val="00DB5919"/>
    <w:rsid w:val="00DD22D5"/>
    <w:rsid w:val="00DE036F"/>
    <w:rsid w:val="00DE3AAD"/>
    <w:rsid w:val="00DE7FF3"/>
    <w:rsid w:val="00E01CCA"/>
    <w:rsid w:val="00E144D2"/>
    <w:rsid w:val="00E40693"/>
    <w:rsid w:val="00E40B69"/>
    <w:rsid w:val="00E40EBC"/>
    <w:rsid w:val="00E44BF9"/>
    <w:rsid w:val="00E71F0C"/>
    <w:rsid w:val="00E862F0"/>
    <w:rsid w:val="00E91649"/>
    <w:rsid w:val="00E95C74"/>
    <w:rsid w:val="00EA191D"/>
    <w:rsid w:val="00EA25F1"/>
    <w:rsid w:val="00EC423D"/>
    <w:rsid w:val="00ED3CB7"/>
    <w:rsid w:val="00EF3FA2"/>
    <w:rsid w:val="00EF4667"/>
    <w:rsid w:val="00F11C0E"/>
    <w:rsid w:val="00F26322"/>
    <w:rsid w:val="00F3268B"/>
    <w:rsid w:val="00F35B39"/>
    <w:rsid w:val="00F36846"/>
    <w:rsid w:val="00F36A77"/>
    <w:rsid w:val="00F91A77"/>
    <w:rsid w:val="00F9263F"/>
    <w:rsid w:val="00F94877"/>
    <w:rsid w:val="00FC28E7"/>
    <w:rsid w:val="00FC3E60"/>
    <w:rsid w:val="00FD2948"/>
    <w:rsid w:val="00FE2591"/>
    <w:rsid w:val="00FE312D"/>
    <w:rsid w:val="00FF7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352D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52D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5352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352D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B5352D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352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352D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352D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352D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52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535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352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5352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B5352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5352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5352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5352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35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qFormat/>
    <w:rsid w:val="00B5352D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B5352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5352D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B5352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5352D"/>
    <w:rPr>
      <w:b/>
      <w:bCs/>
    </w:rPr>
  </w:style>
  <w:style w:type="character" w:styleId="a8">
    <w:name w:val="Emphasis"/>
    <w:uiPriority w:val="20"/>
    <w:qFormat/>
    <w:rsid w:val="00B5352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535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B535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5352D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5352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5352D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B5352D"/>
    <w:rPr>
      <w:b/>
      <w:bCs/>
      <w:i/>
      <w:iCs/>
    </w:rPr>
  </w:style>
  <w:style w:type="character" w:styleId="ad">
    <w:name w:val="Subtle Emphasis"/>
    <w:uiPriority w:val="19"/>
    <w:qFormat/>
    <w:rsid w:val="00B5352D"/>
    <w:rPr>
      <w:i/>
      <w:iCs/>
    </w:rPr>
  </w:style>
  <w:style w:type="character" w:styleId="ae">
    <w:name w:val="Intense Emphasis"/>
    <w:uiPriority w:val="21"/>
    <w:qFormat/>
    <w:rsid w:val="00B5352D"/>
    <w:rPr>
      <w:b/>
      <w:bCs/>
    </w:rPr>
  </w:style>
  <w:style w:type="character" w:styleId="af">
    <w:name w:val="Subtle Reference"/>
    <w:uiPriority w:val="31"/>
    <w:qFormat/>
    <w:rsid w:val="00B5352D"/>
    <w:rPr>
      <w:smallCaps/>
    </w:rPr>
  </w:style>
  <w:style w:type="character" w:styleId="af0">
    <w:name w:val="Intense Reference"/>
    <w:uiPriority w:val="32"/>
    <w:qFormat/>
    <w:rsid w:val="00B5352D"/>
    <w:rPr>
      <w:smallCaps/>
      <w:spacing w:val="5"/>
      <w:u w:val="single"/>
    </w:rPr>
  </w:style>
  <w:style w:type="character" w:styleId="af1">
    <w:name w:val="Book Title"/>
    <w:uiPriority w:val="33"/>
    <w:qFormat/>
    <w:rsid w:val="00B5352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5352D"/>
    <w:pPr>
      <w:outlineLvl w:val="9"/>
    </w:pPr>
    <w:rPr>
      <w:lang w:bidi="en-US"/>
    </w:rPr>
  </w:style>
  <w:style w:type="paragraph" w:styleId="af3">
    <w:name w:val="footer"/>
    <w:basedOn w:val="a"/>
    <w:link w:val="af4"/>
    <w:rsid w:val="00270A5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270A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270A5C"/>
  </w:style>
  <w:style w:type="table" w:styleId="af6">
    <w:name w:val="Table Grid"/>
    <w:basedOn w:val="a1"/>
    <w:rsid w:val="00270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rsid w:val="00270A5C"/>
    <w:rPr>
      <w:rFonts w:ascii="Tahoma" w:hAnsi="Tahoma"/>
      <w:sz w:val="16"/>
      <w:szCs w:val="16"/>
      <w:lang/>
    </w:rPr>
  </w:style>
  <w:style w:type="character" w:customStyle="1" w:styleId="af8">
    <w:name w:val="Текст выноски Знак"/>
    <w:basedOn w:val="a0"/>
    <w:link w:val="af7"/>
    <w:rsid w:val="00270A5C"/>
    <w:rPr>
      <w:rFonts w:ascii="Tahoma" w:eastAsia="Times New Roman" w:hAnsi="Tahoma" w:cs="Times New Roman"/>
      <w:sz w:val="16"/>
      <w:szCs w:val="16"/>
      <w:lang/>
    </w:rPr>
  </w:style>
  <w:style w:type="table" w:styleId="af9">
    <w:name w:val="Table Theme"/>
    <w:basedOn w:val="a1"/>
    <w:rsid w:val="00270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header"/>
    <w:basedOn w:val="a"/>
    <w:link w:val="afb"/>
    <w:rsid w:val="00270A5C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rsid w:val="00270A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352D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52D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5352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352D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B5352D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352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352D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352D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352D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52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535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352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5352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B5352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5352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5352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5352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35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qFormat/>
    <w:rsid w:val="00B5352D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B5352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5352D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B5352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5352D"/>
    <w:rPr>
      <w:b/>
      <w:bCs/>
    </w:rPr>
  </w:style>
  <w:style w:type="character" w:styleId="a8">
    <w:name w:val="Emphasis"/>
    <w:uiPriority w:val="20"/>
    <w:qFormat/>
    <w:rsid w:val="00B5352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535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B535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5352D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5352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5352D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B5352D"/>
    <w:rPr>
      <w:b/>
      <w:bCs/>
      <w:i/>
      <w:iCs/>
    </w:rPr>
  </w:style>
  <w:style w:type="character" w:styleId="ad">
    <w:name w:val="Subtle Emphasis"/>
    <w:uiPriority w:val="19"/>
    <w:qFormat/>
    <w:rsid w:val="00B5352D"/>
    <w:rPr>
      <w:i/>
      <w:iCs/>
    </w:rPr>
  </w:style>
  <w:style w:type="character" w:styleId="ae">
    <w:name w:val="Intense Emphasis"/>
    <w:uiPriority w:val="21"/>
    <w:qFormat/>
    <w:rsid w:val="00B5352D"/>
    <w:rPr>
      <w:b/>
      <w:bCs/>
    </w:rPr>
  </w:style>
  <w:style w:type="character" w:styleId="af">
    <w:name w:val="Subtle Reference"/>
    <w:uiPriority w:val="31"/>
    <w:qFormat/>
    <w:rsid w:val="00B5352D"/>
    <w:rPr>
      <w:smallCaps/>
    </w:rPr>
  </w:style>
  <w:style w:type="character" w:styleId="af0">
    <w:name w:val="Intense Reference"/>
    <w:uiPriority w:val="32"/>
    <w:qFormat/>
    <w:rsid w:val="00B5352D"/>
    <w:rPr>
      <w:smallCaps/>
      <w:spacing w:val="5"/>
      <w:u w:val="single"/>
    </w:rPr>
  </w:style>
  <w:style w:type="character" w:styleId="af1">
    <w:name w:val="Book Title"/>
    <w:uiPriority w:val="33"/>
    <w:qFormat/>
    <w:rsid w:val="00B5352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5352D"/>
    <w:pPr>
      <w:outlineLvl w:val="9"/>
    </w:pPr>
    <w:rPr>
      <w:lang w:bidi="en-US"/>
    </w:rPr>
  </w:style>
  <w:style w:type="paragraph" w:styleId="af3">
    <w:name w:val="footer"/>
    <w:basedOn w:val="a"/>
    <w:link w:val="af4"/>
    <w:rsid w:val="00270A5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270A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270A5C"/>
  </w:style>
  <w:style w:type="table" w:styleId="af6">
    <w:name w:val="Table Grid"/>
    <w:basedOn w:val="a1"/>
    <w:rsid w:val="00270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rsid w:val="00270A5C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rsid w:val="00270A5C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f9">
    <w:name w:val="Table Theme"/>
    <w:basedOn w:val="a1"/>
    <w:rsid w:val="00270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header"/>
    <w:basedOn w:val="a"/>
    <w:link w:val="afb"/>
    <w:rsid w:val="00270A5C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rsid w:val="00270A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30ED1-D3A2-4666-B6FA-0AF92CCBC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22</cp:revision>
  <dcterms:created xsi:type="dcterms:W3CDTF">2018-12-14T12:13:00Z</dcterms:created>
  <dcterms:modified xsi:type="dcterms:W3CDTF">2020-12-29T09:25:00Z</dcterms:modified>
</cp:coreProperties>
</file>