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E3" w:rsidRPr="007D1E69" w:rsidRDefault="00CF17E3" w:rsidP="00CF17E3">
      <w:pPr>
        <w:jc w:val="center"/>
        <w:rPr>
          <w:rFonts w:ascii="Times New Roman" w:hAnsi="Times New Roman"/>
          <w:b/>
          <w:sz w:val="32"/>
          <w:szCs w:val="32"/>
        </w:rPr>
      </w:pPr>
      <w:r w:rsidRPr="007D1E69">
        <w:rPr>
          <w:rFonts w:ascii="Times New Roman" w:hAnsi="Times New Roman"/>
          <w:b/>
          <w:sz w:val="32"/>
          <w:szCs w:val="32"/>
        </w:rPr>
        <w:t>Пояснительная    записка</w:t>
      </w:r>
    </w:p>
    <w:p w:rsidR="00CF17E3" w:rsidRPr="007D1E69" w:rsidRDefault="00CF17E3" w:rsidP="00CF17E3">
      <w:pPr>
        <w:jc w:val="both"/>
        <w:rPr>
          <w:rFonts w:ascii="Times New Roman" w:hAnsi="Times New Roman"/>
          <w:b/>
          <w:sz w:val="28"/>
          <w:szCs w:val="28"/>
        </w:rPr>
      </w:pPr>
      <w:r w:rsidRPr="007D1E69">
        <w:rPr>
          <w:rFonts w:ascii="Times New Roman" w:hAnsi="Times New Roman"/>
          <w:b/>
          <w:sz w:val="28"/>
          <w:szCs w:val="28"/>
        </w:rPr>
        <w:t xml:space="preserve">     к</w:t>
      </w:r>
      <w:r w:rsidRPr="007D1E69">
        <w:rPr>
          <w:rFonts w:ascii="Times New Roman" w:hAnsi="Times New Roman"/>
          <w:b/>
          <w:sz w:val="28"/>
          <w:szCs w:val="28"/>
        </w:rPr>
        <w:tab/>
        <w:t>исполнению   районного  бюджета   М</w:t>
      </w:r>
      <w:r>
        <w:rPr>
          <w:rFonts w:ascii="Times New Roman" w:hAnsi="Times New Roman"/>
          <w:b/>
          <w:sz w:val="28"/>
          <w:szCs w:val="28"/>
        </w:rPr>
        <w:t>Р</w:t>
      </w:r>
      <w:r w:rsidRPr="007D1E6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D1E69">
        <w:rPr>
          <w:rFonts w:ascii="Times New Roman" w:hAnsi="Times New Roman"/>
          <w:b/>
          <w:sz w:val="28"/>
          <w:szCs w:val="28"/>
        </w:rPr>
        <w:t>Гергебильский</w:t>
      </w:r>
      <w:proofErr w:type="spellEnd"/>
      <w:r w:rsidRPr="007D1E69">
        <w:rPr>
          <w:rFonts w:ascii="Times New Roman" w:hAnsi="Times New Roman"/>
          <w:b/>
          <w:sz w:val="28"/>
          <w:szCs w:val="28"/>
        </w:rPr>
        <w:t xml:space="preserve">  район»</w:t>
      </w:r>
    </w:p>
    <w:p w:rsidR="00CF17E3" w:rsidRPr="007D1E69" w:rsidRDefault="00CF17E3" w:rsidP="00CF17E3">
      <w:pPr>
        <w:tabs>
          <w:tab w:val="left" w:pos="3795"/>
        </w:tabs>
        <w:jc w:val="both"/>
        <w:rPr>
          <w:rFonts w:ascii="Times New Roman" w:hAnsi="Times New Roman"/>
          <w:b/>
          <w:sz w:val="28"/>
          <w:szCs w:val="28"/>
        </w:rPr>
      </w:pPr>
      <w:r w:rsidRPr="007D1E69">
        <w:rPr>
          <w:rFonts w:ascii="Times New Roman" w:hAnsi="Times New Roman"/>
          <w:b/>
          <w:sz w:val="28"/>
          <w:szCs w:val="28"/>
        </w:rPr>
        <w:tab/>
        <w:t>на  201</w:t>
      </w:r>
      <w:r>
        <w:rPr>
          <w:rFonts w:ascii="Times New Roman" w:hAnsi="Times New Roman"/>
          <w:b/>
          <w:sz w:val="28"/>
          <w:szCs w:val="28"/>
        </w:rPr>
        <w:t>9</w:t>
      </w:r>
      <w:r w:rsidRPr="007D1E69">
        <w:rPr>
          <w:rFonts w:ascii="Times New Roman" w:hAnsi="Times New Roman"/>
          <w:b/>
          <w:sz w:val="28"/>
          <w:szCs w:val="28"/>
        </w:rPr>
        <w:t xml:space="preserve"> г.</w:t>
      </w:r>
    </w:p>
    <w:p w:rsidR="00CF17E3" w:rsidRPr="007D1E69" w:rsidRDefault="00CF17E3" w:rsidP="00CF17E3">
      <w:pPr>
        <w:tabs>
          <w:tab w:val="left" w:pos="3795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b/>
          <w:sz w:val="28"/>
          <w:szCs w:val="28"/>
        </w:rPr>
        <w:t xml:space="preserve">    Доходы районного бюджета</w:t>
      </w:r>
      <w:r w:rsidRPr="007D1E69">
        <w:rPr>
          <w:rFonts w:ascii="Times New Roman" w:hAnsi="Times New Roman"/>
          <w:sz w:val="28"/>
          <w:szCs w:val="28"/>
        </w:rPr>
        <w:t xml:space="preserve">  за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 г. составили  </w:t>
      </w:r>
      <w:r>
        <w:rPr>
          <w:rFonts w:ascii="Times New Roman" w:hAnsi="Times New Roman"/>
          <w:sz w:val="28"/>
          <w:szCs w:val="28"/>
        </w:rPr>
        <w:t>418979,1</w:t>
      </w:r>
      <w:r w:rsidRPr="007D1E6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7D1E69">
        <w:rPr>
          <w:rFonts w:ascii="Times New Roman" w:hAnsi="Times New Roman"/>
          <w:sz w:val="28"/>
          <w:szCs w:val="28"/>
        </w:rPr>
        <w:t xml:space="preserve"> или  </w:t>
      </w:r>
      <w:r>
        <w:rPr>
          <w:rFonts w:ascii="Times New Roman" w:hAnsi="Times New Roman"/>
          <w:sz w:val="28"/>
          <w:szCs w:val="28"/>
        </w:rPr>
        <w:t>103,5</w:t>
      </w:r>
      <w:r w:rsidRPr="007D1E69">
        <w:rPr>
          <w:rFonts w:ascii="Times New Roman" w:hAnsi="Times New Roman"/>
          <w:sz w:val="28"/>
          <w:szCs w:val="28"/>
        </w:rPr>
        <w:t xml:space="preserve">% к уточненному  плану   в объеме </w:t>
      </w:r>
      <w:r>
        <w:rPr>
          <w:rFonts w:ascii="Times New Roman" w:hAnsi="Times New Roman"/>
          <w:sz w:val="28"/>
          <w:szCs w:val="28"/>
        </w:rPr>
        <w:t>405095,3</w:t>
      </w:r>
      <w:r w:rsidRPr="007D1E69">
        <w:rPr>
          <w:rFonts w:ascii="Times New Roman" w:hAnsi="Times New Roman"/>
          <w:sz w:val="28"/>
          <w:szCs w:val="28"/>
        </w:rPr>
        <w:t xml:space="preserve"> тыс. рублей.                                                   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План по налоговым и неналоговым доходам районного бюджета исполнен  на </w:t>
      </w:r>
      <w:r>
        <w:rPr>
          <w:rFonts w:ascii="Times New Roman" w:hAnsi="Times New Roman"/>
          <w:sz w:val="28"/>
          <w:szCs w:val="28"/>
        </w:rPr>
        <w:t>126,4</w:t>
      </w:r>
      <w:r w:rsidRPr="007D1E69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55519</w:t>
      </w:r>
      <w:r w:rsidRPr="007D1E6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уб</w:t>
      </w:r>
      <w:r w:rsidRPr="007D1E69">
        <w:rPr>
          <w:rFonts w:ascii="Times New Roman" w:hAnsi="Times New Roman"/>
          <w:sz w:val="28"/>
          <w:szCs w:val="28"/>
        </w:rPr>
        <w:t xml:space="preserve">. в бюджет поступило </w:t>
      </w:r>
      <w:r>
        <w:rPr>
          <w:rFonts w:ascii="Times New Roman" w:hAnsi="Times New Roman"/>
          <w:sz w:val="28"/>
          <w:szCs w:val="28"/>
        </w:rPr>
        <w:t>70143,2</w:t>
      </w:r>
      <w:r w:rsidRPr="007D1E6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>рублей.</w:t>
      </w:r>
    </w:p>
    <w:p w:rsidR="00CF17E3" w:rsidRPr="007D1E69" w:rsidRDefault="00CF17E3" w:rsidP="00CF17E3">
      <w:pPr>
        <w:jc w:val="both"/>
        <w:rPr>
          <w:rFonts w:ascii="Times New Roman" w:hAnsi="Times New Roman"/>
          <w:i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В структуре доходов районного бюджета основное место занимает  </w:t>
      </w:r>
      <w:r w:rsidRPr="007D1E69">
        <w:rPr>
          <w:rFonts w:ascii="Times New Roman" w:hAnsi="Times New Roman"/>
          <w:b/>
          <w:sz w:val="28"/>
          <w:szCs w:val="28"/>
        </w:rPr>
        <w:t>налог  на доходы физических  лиц;</w:t>
      </w:r>
      <w:r w:rsidRPr="007D1E69">
        <w:rPr>
          <w:rFonts w:ascii="Times New Roman" w:hAnsi="Times New Roman"/>
          <w:sz w:val="28"/>
          <w:szCs w:val="28"/>
        </w:rPr>
        <w:t xml:space="preserve">  при  плане </w:t>
      </w:r>
      <w:r>
        <w:rPr>
          <w:rFonts w:ascii="Times New Roman" w:hAnsi="Times New Roman"/>
          <w:sz w:val="28"/>
          <w:szCs w:val="28"/>
        </w:rPr>
        <w:t>41713,0</w:t>
      </w:r>
      <w:r w:rsidRPr="007D1E69">
        <w:rPr>
          <w:rFonts w:ascii="Times New Roman" w:hAnsi="Times New Roman"/>
          <w:sz w:val="28"/>
          <w:szCs w:val="28"/>
        </w:rPr>
        <w:t xml:space="preserve"> тыс. руб.  фактически  поступило </w:t>
      </w:r>
      <w:r>
        <w:rPr>
          <w:rFonts w:ascii="Times New Roman" w:hAnsi="Times New Roman"/>
          <w:sz w:val="28"/>
          <w:szCs w:val="28"/>
        </w:rPr>
        <w:t>48497,7</w:t>
      </w:r>
      <w:r w:rsidRPr="007D1E69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116,3%.</w:t>
      </w:r>
      <w:r w:rsidRPr="007D1E69">
        <w:rPr>
          <w:rFonts w:ascii="Times New Roman" w:hAnsi="Times New Roman"/>
          <w:sz w:val="28"/>
          <w:szCs w:val="28"/>
        </w:rPr>
        <w:t xml:space="preserve"> Следующее место  в структуре налоговых и неналоговых доходов  занимают  </w:t>
      </w:r>
      <w:r w:rsidRPr="007D1E69">
        <w:rPr>
          <w:rFonts w:ascii="Times New Roman" w:hAnsi="Times New Roman"/>
          <w:b/>
          <w:sz w:val="28"/>
          <w:szCs w:val="28"/>
        </w:rPr>
        <w:t>налоги на товары, реализуемые на территории РФ (акцизы на топливо)—</w:t>
      </w:r>
      <w:r>
        <w:rPr>
          <w:rFonts w:ascii="Times New Roman" w:hAnsi="Times New Roman"/>
          <w:b/>
          <w:sz w:val="28"/>
          <w:szCs w:val="28"/>
        </w:rPr>
        <w:t>111.8%</w:t>
      </w:r>
      <w:r w:rsidRPr="007D1E69">
        <w:rPr>
          <w:rFonts w:ascii="Times New Roman" w:hAnsi="Times New Roman"/>
          <w:b/>
          <w:sz w:val="28"/>
          <w:szCs w:val="28"/>
        </w:rPr>
        <w:t xml:space="preserve">;  </w:t>
      </w:r>
      <w:r w:rsidRPr="00A11BF1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6116,0</w:t>
      </w:r>
      <w:r w:rsidRPr="00A11BF1">
        <w:rPr>
          <w:rFonts w:ascii="Times New Roman" w:hAnsi="Times New Roman"/>
          <w:sz w:val="28"/>
          <w:szCs w:val="28"/>
        </w:rPr>
        <w:t xml:space="preserve"> 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F1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F1">
        <w:rPr>
          <w:rFonts w:ascii="Times New Roman" w:hAnsi="Times New Roman"/>
          <w:sz w:val="28"/>
          <w:szCs w:val="28"/>
        </w:rPr>
        <w:t xml:space="preserve">фактически поступило </w:t>
      </w:r>
      <w:r>
        <w:rPr>
          <w:rFonts w:ascii="Times New Roman" w:hAnsi="Times New Roman"/>
          <w:sz w:val="28"/>
          <w:szCs w:val="28"/>
        </w:rPr>
        <w:t>6833,9</w:t>
      </w:r>
      <w:r w:rsidRPr="00A11BF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BF1">
        <w:rPr>
          <w:rFonts w:ascii="Times New Roman" w:hAnsi="Times New Roman"/>
          <w:sz w:val="28"/>
          <w:szCs w:val="28"/>
        </w:rPr>
        <w:t xml:space="preserve">руб. План </w:t>
      </w:r>
      <w:r w:rsidRPr="00A11BF1">
        <w:rPr>
          <w:rFonts w:ascii="Times New Roman" w:hAnsi="Times New Roman"/>
          <w:b/>
          <w:sz w:val="28"/>
          <w:szCs w:val="28"/>
        </w:rPr>
        <w:t xml:space="preserve">по налогу на совокупный доход </w:t>
      </w:r>
      <w:r w:rsidRPr="00A11BF1">
        <w:rPr>
          <w:rFonts w:ascii="Times New Roman" w:hAnsi="Times New Roman"/>
          <w:sz w:val="28"/>
          <w:szCs w:val="28"/>
        </w:rPr>
        <w:t xml:space="preserve"> исполнен на </w:t>
      </w:r>
      <w:r>
        <w:rPr>
          <w:rFonts w:ascii="Times New Roman" w:hAnsi="Times New Roman"/>
          <w:sz w:val="28"/>
          <w:szCs w:val="28"/>
        </w:rPr>
        <w:t>196,8</w:t>
      </w:r>
      <w:r w:rsidRPr="00A11BF1">
        <w:rPr>
          <w:rFonts w:ascii="Times New Roman" w:hAnsi="Times New Roman"/>
          <w:sz w:val="28"/>
          <w:szCs w:val="28"/>
        </w:rPr>
        <w:t xml:space="preserve">%., при плане </w:t>
      </w:r>
      <w:r>
        <w:rPr>
          <w:rFonts w:ascii="Times New Roman" w:hAnsi="Times New Roman"/>
          <w:sz w:val="28"/>
          <w:szCs w:val="28"/>
        </w:rPr>
        <w:t>5576</w:t>
      </w:r>
      <w:r w:rsidRPr="00A11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BF1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A11BF1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A11BF1">
        <w:rPr>
          <w:rFonts w:ascii="Times New Roman" w:hAnsi="Times New Roman"/>
          <w:sz w:val="28"/>
          <w:szCs w:val="28"/>
        </w:rPr>
        <w:t>руб</w:t>
      </w:r>
      <w:proofErr w:type="spellEnd"/>
      <w:r w:rsidRPr="00A11BF1">
        <w:rPr>
          <w:rFonts w:ascii="Times New Roman" w:hAnsi="Times New Roman"/>
          <w:sz w:val="28"/>
          <w:szCs w:val="28"/>
        </w:rPr>
        <w:t xml:space="preserve"> . поступило </w:t>
      </w:r>
      <w:r>
        <w:rPr>
          <w:rFonts w:ascii="Times New Roman" w:hAnsi="Times New Roman"/>
          <w:sz w:val="28"/>
          <w:szCs w:val="28"/>
        </w:rPr>
        <w:t>10969,9</w:t>
      </w:r>
      <w:r w:rsidRPr="00A11BF1">
        <w:rPr>
          <w:rFonts w:ascii="Times New Roman" w:hAnsi="Times New Roman"/>
          <w:sz w:val="28"/>
          <w:szCs w:val="28"/>
        </w:rPr>
        <w:t xml:space="preserve"> тыс.руб. в том числе налог на вмененный доход для отдельных видов деятельности (ЕНВД  )-</w:t>
      </w:r>
      <w:r>
        <w:rPr>
          <w:rFonts w:ascii="Times New Roman" w:hAnsi="Times New Roman"/>
          <w:sz w:val="28"/>
          <w:szCs w:val="28"/>
        </w:rPr>
        <w:t>101,1</w:t>
      </w:r>
      <w:r w:rsidRPr="00A11BF1">
        <w:rPr>
          <w:rFonts w:ascii="Times New Roman" w:hAnsi="Times New Roman"/>
          <w:sz w:val="28"/>
          <w:szCs w:val="28"/>
        </w:rPr>
        <w:t>% , единый сельскохозяйственный налог (ЕСХН)-</w:t>
      </w:r>
      <w:r>
        <w:rPr>
          <w:rFonts w:ascii="Times New Roman" w:hAnsi="Times New Roman"/>
          <w:sz w:val="28"/>
          <w:szCs w:val="28"/>
        </w:rPr>
        <w:t>114</w:t>
      </w:r>
      <w:r w:rsidRPr="00A11BF1">
        <w:rPr>
          <w:rFonts w:ascii="Times New Roman" w:hAnsi="Times New Roman"/>
          <w:sz w:val="28"/>
          <w:szCs w:val="28"/>
        </w:rPr>
        <w:t>%. ,налог, взимаемый с налогоплательщиков выбравших в качестве объекта налогообложения доходы-</w:t>
      </w:r>
      <w:r>
        <w:rPr>
          <w:rFonts w:ascii="Times New Roman" w:hAnsi="Times New Roman"/>
          <w:sz w:val="28"/>
          <w:szCs w:val="28"/>
        </w:rPr>
        <w:t>211,8</w:t>
      </w:r>
      <w:r w:rsidRPr="00A11BF1">
        <w:rPr>
          <w:rFonts w:ascii="Times New Roman" w:hAnsi="Times New Roman"/>
          <w:sz w:val="28"/>
          <w:szCs w:val="28"/>
        </w:rPr>
        <w:t xml:space="preserve">%.                                                                                          </w:t>
      </w:r>
      <w:r w:rsidRPr="007D1E6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7E3" w:rsidRPr="007D1E69" w:rsidRDefault="00CF17E3" w:rsidP="00CF17E3">
      <w:pPr>
        <w:jc w:val="both"/>
        <w:rPr>
          <w:rFonts w:ascii="Times New Roman" w:hAnsi="Times New Roman"/>
          <w:i/>
          <w:sz w:val="28"/>
          <w:szCs w:val="28"/>
        </w:rPr>
      </w:pPr>
      <w:r w:rsidRPr="007D1E69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7D1E69">
        <w:rPr>
          <w:rFonts w:ascii="Times New Roman" w:hAnsi="Times New Roman"/>
          <w:b/>
          <w:sz w:val="28"/>
          <w:szCs w:val="28"/>
        </w:rPr>
        <w:t xml:space="preserve">Государственная пошлина  </w:t>
      </w:r>
      <w:r w:rsidRPr="007D1E69">
        <w:rPr>
          <w:rFonts w:ascii="Times New Roman" w:hAnsi="Times New Roman"/>
          <w:sz w:val="28"/>
          <w:szCs w:val="28"/>
        </w:rPr>
        <w:t>в структуре доходов занимает 0,</w:t>
      </w:r>
      <w:r>
        <w:rPr>
          <w:rFonts w:ascii="Times New Roman" w:hAnsi="Times New Roman"/>
          <w:sz w:val="28"/>
          <w:szCs w:val="28"/>
        </w:rPr>
        <w:t>4</w:t>
      </w:r>
      <w:r w:rsidRPr="007D1E69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 xml:space="preserve">При плане </w:t>
      </w:r>
      <w:r>
        <w:rPr>
          <w:rFonts w:ascii="Times New Roman" w:hAnsi="Times New Roman"/>
          <w:sz w:val="28"/>
          <w:szCs w:val="28"/>
        </w:rPr>
        <w:t>226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 фактически поступило </w:t>
      </w:r>
      <w:r>
        <w:rPr>
          <w:rFonts w:ascii="Times New Roman" w:hAnsi="Times New Roman"/>
          <w:sz w:val="28"/>
          <w:szCs w:val="28"/>
        </w:rPr>
        <w:t>612,4</w:t>
      </w:r>
      <w:r w:rsidRPr="007D1E69">
        <w:rPr>
          <w:rFonts w:ascii="Times New Roman" w:hAnsi="Times New Roman"/>
          <w:sz w:val="28"/>
          <w:szCs w:val="28"/>
        </w:rPr>
        <w:t xml:space="preserve"> тыс.руб. </w:t>
      </w:r>
      <w:r>
        <w:rPr>
          <w:rFonts w:ascii="Times New Roman" w:hAnsi="Times New Roman"/>
          <w:sz w:val="28"/>
          <w:szCs w:val="28"/>
        </w:rPr>
        <w:t>или 258,5%</w:t>
      </w:r>
      <w:r w:rsidRPr="007D1E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      В структуре доходов  неналоговые доходы  составляет  </w:t>
      </w:r>
      <w:r>
        <w:rPr>
          <w:rFonts w:ascii="Times New Roman" w:hAnsi="Times New Roman"/>
          <w:sz w:val="28"/>
          <w:szCs w:val="28"/>
        </w:rPr>
        <w:t>3,4</w:t>
      </w:r>
      <w:r w:rsidRPr="007D1E69">
        <w:rPr>
          <w:rFonts w:ascii="Times New Roman" w:hAnsi="Times New Roman"/>
          <w:sz w:val="28"/>
          <w:szCs w:val="28"/>
        </w:rPr>
        <w:t xml:space="preserve">%  -при плане </w:t>
      </w:r>
      <w:r>
        <w:rPr>
          <w:rFonts w:ascii="Times New Roman" w:hAnsi="Times New Roman"/>
          <w:sz w:val="28"/>
          <w:szCs w:val="28"/>
        </w:rPr>
        <w:t>1888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  поступило </w:t>
      </w:r>
      <w:r>
        <w:rPr>
          <w:rFonts w:ascii="Times New Roman" w:hAnsi="Times New Roman"/>
          <w:sz w:val="28"/>
          <w:szCs w:val="28"/>
        </w:rPr>
        <w:t>3226</w:t>
      </w:r>
      <w:r w:rsidRPr="007D1E69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 xml:space="preserve"> или 170,9%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     В общем  объеме  доходов   районного  бюджета  удельный  вес  безвозмездных   поступлений    из  республиканского   бюджета  составил  </w:t>
      </w:r>
      <w:r>
        <w:rPr>
          <w:rFonts w:ascii="Times New Roman" w:hAnsi="Times New Roman"/>
          <w:sz w:val="28"/>
          <w:szCs w:val="28"/>
        </w:rPr>
        <w:t>83,2</w:t>
      </w:r>
      <w:r w:rsidRPr="007D1E69">
        <w:rPr>
          <w:rFonts w:ascii="Times New Roman" w:hAnsi="Times New Roman"/>
          <w:sz w:val="28"/>
          <w:szCs w:val="28"/>
        </w:rPr>
        <w:t xml:space="preserve"> % , налоговые и  неналоговые  доходы   </w:t>
      </w:r>
      <w:r>
        <w:rPr>
          <w:rFonts w:ascii="Times New Roman" w:hAnsi="Times New Roman"/>
          <w:sz w:val="28"/>
          <w:szCs w:val="28"/>
        </w:rPr>
        <w:t>16,8</w:t>
      </w:r>
      <w:r w:rsidRPr="007D1E69">
        <w:rPr>
          <w:rFonts w:ascii="Times New Roman" w:hAnsi="Times New Roman"/>
          <w:sz w:val="28"/>
          <w:szCs w:val="28"/>
        </w:rPr>
        <w:t xml:space="preserve"> %.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     План </w:t>
      </w:r>
      <w:r w:rsidRPr="007D1E69">
        <w:rPr>
          <w:rFonts w:ascii="Times New Roman" w:hAnsi="Times New Roman"/>
          <w:b/>
          <w:sz w:val="28"/>
          <w:szCs w:val="28"/>
        </w:rPr>
        <w:t xml:space="preserve">по безвозмездным поступлениям от других бюджетов  </w:t>
      </w:r>
      <w:r w:rsidRPr="007D1E69">
        <w:rPr>
          <w:rFonts w:ascii="Times New Roman" w:hAnsi="Times New Roman"/>
          <w:sz w:val="28"/>
          <w:szCs w:val="28"/>
        </w:rPr>
        <w:t xml:space="preserve">выполнен  </w:t>
      </w:r>
      <w:r>
        <w:rPr>
          <w:rFonts w:ascii="Times New Roman" w:hAnsi="Times New Roman"/>
          <w:sz w:val="28"/>
          <w:szCs w:val="28"/>
        </w:rPr>
        <w:t>99,9</w:t>
      </w:r>
      <w:r w:rsidRPr="007D1E69">
        <w:rPr>
          <w:rFonts w:ascii="Times New Roman" w:hAnsi="Times New Roman"/>
          <w:sz w:val="28"/>
          <w:szCs w:val="28"/>
        </w:rPr>
        <w:t xml:space="preserve">% , поступило </w:t>
      </w:r>
      <w:r>
        <w:rPr>
          <w:rFonts w:ascii="Times New Roman" w:hAnsi="Times New Roman"/>
          <w:sz w:val="28"/>
          <w:szCs w:val="28"/>
        </w:rPr>
        <w:t>349950,7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 при плане </w:t>
      </w:r>
      <w:r>
        <w:rPr>
          <w:rFonts w:ascii="Times New Roman" w:hAnsi="Times New Roman"/>
          <w:sz w:val="28"/>
          <w:szCs w:val="28"/>
        </w:rPr>
        <w:t>349576,3</w:t>
      </w:r>
      <w:r w:rsidRPr="007D1E69">
        <w:rPr>
          <w:rFonts w:ascii="Times New Roman" w:hAnsi="Times New Roman"/>
          <w:sz w:val="28"/>
          <w:szCs w:val="28"/>
        </w:rPr>
        <w:t xml:space="preserve"> тыс.руб. в том числе: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  -   дотация на выравнивание бюджетной обеспеченности -                    - </w:t>
      </w:r>
      <w:r>
        <w:rPr>
          <w:rFonts w:ascii="Times New Roman" w:hAnsi="Times New Roman"/>
          <w:sz w:val="28"/>
          <w:szCs w:val="28"/>
        </w:rPr>
        <w:t>74152,0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 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E17CA">
        <w:rPr>
          <w:rFonts w:ascii="Times New Roman" w:hAnsi="Times New Roman"/>
          <w:sz w:val="28"/>
          <w:szCs w:val="28"/>
        </w:rPr>
        <w:t>Дотации бюджетам муниципальных районов  на частичную компенсацию дополнительных расходов на повышение оплаты труда работников бюджетной сферы и иные цели</w:t>
      </w:r>
      <w:r>
        <w:rPr>
          <w:rFonts w:ascii="Times New Roman" w:hAnsi="Times New Roman"/>
          <w:sz w:val="28"/>
          <w:szCs w:val="28"/>
        </w:rPr>
        <w:t xml:space="preserve"> – 2541,4 тыс. руб.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E17CA">
        <w:rPr>
          <w:rFonts w:ascii="Times New Roman" w:hAnsi="Times New Roman"/>
          <w:sz w:val="28"/>
          <w:szCs w:val="28"/>
        </w:rPr>
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>
        <w:rPr>
          <w:rFonts w:ascii="Times New Roman" w:hAnsi="Times New Roman"/>
          <w:sz w:val="28"/>
          <w:szCs w:val="28"/>
        </w:rPr>
        <w:t xml:space="preserve"> – 1539,1  тыс. руб.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F971B5">
        <w:rPr>
          <w:rFonts w:ascii="Times New Roman" w:hAnsi="Times New Roman"/>
          <w:sz w:val="28"/>
          <w:szCs w:val="28"/>
        </w:rPr>
        <w:t>Субсидия бюджетам муниципальных районов на поддержку отрасли культуры</w:t>
      </w:r>
      <w:r>
        <w:rPr>
          <w:rFonts w:ascii="Times New Roman" w:hAnsi="Times New Roman"/>
          <w:sz w:val="28"/>
          <w:szCs w:val="28"/>
        </w:rPr>
        <w:t xml:space="preserve"> – 61,6 тыс. руб.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E17CA">
        <w:rPr>
          <w:rFonts w:ascii="Times New Roman" w:hAnsi="Times New Roman"/>
          <w:sz w:val="28"/>
          <w:szCs w:val="28"/>
        </w:rPr>
        <w:t>Субсидии бюджетам муниципальных районов на реализацию программ формирования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– 6199,0 тыс. руб.</w:t>
      </w:r>
    </w:p>
    <w:p w:rsidR="00CF17E3" w:rsidRDefault="00CF17E3" w:rsidP="00CF17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</w:t>
      </w:r>
      <w:r w:rsidRPr="007D1E69">
        <w:rPr>
          <w:rFonts w:ascii="Times New Roman" w:hAnsi="Times New Roman"/>
          <w:sz w:val="28"/>
          <w:szCs w:val="28"/>
        </w:rPr>
        <w:t xml:space="preserve">прочие  субсидии </w:t>
      </w:r>
      <w:r w:rsidRPr="007D1E69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         6754,3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Pr="007D1E69" w:rsidRDefault="00CF17E3" w:rsidP="00CF17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7E3" w:rsidRPr="007D1E69" w:rsidRDefault="00CF17E3" w:rsidP="00CF17E3">
      <w:pPr>
        <w:tabs>
          <w:tab w:val="left" w:pos="6795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- субвенции    на </w:t>
      </w:r>
      <w:proofErr w:type="spellStart"/>
      <w:r w:rsidRPr="007D1E69">
        <w:rPr>
          <w:rFonts w:ascii="Times New Roman" w:hAnsi="Times New Roman"/>
          <w:sz w:val="28"/>
          <w:szCs w:val="28"/>
        </w:rPr>
        <w:t>госстандарт</w:t>
      </w:r>
      <w:proofErr w:type="spellEnd"/>
      <w:r w:rsidRPr="007D1E69">
        <w:rPr>
          <w:rFonts w:ascii="Times New Roman" w:hAnsi="Times New Roman"/>
          <w:sz w:val="28"/>
          <w:szCs w:val="28"/>
        </w:rPr>
        <w:t xml:space="preserve">  образования</w:t>
      </w:r>
      <w:r w:rsidRPr="007D1E69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>153727,0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-  субвенции  на дошкольного  образования                    -</w:t>
      </w:r>
      <w:r>
        <w:rPr>
          <w:rFonts w:ascii="Times New Roman" w:hAnsi="Times New Roman"/>
          <w:sz w:val="28"/>
          <w:szCs w:val="28"/>
        </w:rPr>
        <w:t>54077,0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 -  субвенции на осуществление полномочий  по ЗАГСУ</w:t>
      </w:r>
      <w:r w:rsidRPr="007D1E69"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sz w:val="28"/>
          <w:szCs w:val="28"/>
        </w:rPr>
        <w:t>877,2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Default="00CF17E3" w:rsidP="00CF17E3">
      <w:pPr>
        <w:tabs>
          <w:tab w:val="left" w:pos="6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6E7A0E">
        <w:rPr>
          <w:rFonts w:ascii="Times New Roman" w:hAnsi="Times New Roman"/>
          <w:sz w:val="28"/>
          <w:szCs w:val="28"/>
        </w:rPr>
        <w:t>Субвенция на осуществление полномочий по организации</w:t>
      </w:r>
    </w:p>
    <w:p w:rsidR="00CF17E3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E7A0E">
        <w:rPr>
          <w:rFonts w:ascii="Times New Roman" w:hAnsi="Times New Roman"/>
          <w:sz w:val="28"/>
          <w:szCs w:val="28"/>
        </w:rPr>
        <w:t xml:space="preserve"> деятельности административных комиссий</w:t>
      </w:r>
      <w:r>
        <w:rPr>
          <w:rFonts w:ascii="Times New Roman" w:hAnsi="Times New Roman"/>
          <w:sz w:val="28"/>
          <w:szCs w:val="28"/>
        </w:rPr>
        <w:t xml:space="preserve">                   - 357,0 </w:t>
      </w:r>
      <w:r w:rsidRPr="007D1E69">
        <w:rPr>
          <w:rFonts w:ascii="Times New Roman" w:hAnsi="Times New Roman"/>
          <w:sz w:val="28"/>
          <w:szCs w:val="28"/>
        </w:rPr>
        <w:t>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CF17E3" w:rsidRDefault="00CF17E3" w:rsidP="00CF17E3">
      <w:pPr>
        <w:tabs>
          <w:tab w:val="left" w:pos="6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6E7A0E">
        <w:rPr>
          <w:rFonts w:ascii="Times New Roman" w:hAnsi="Times New Roman"/>
          <w:sz w:val="28"/>
          <w:szCs w:val="28"/>
        </w:rPr>
        <w:t>Субвенция на содержание комиссии по делам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7E3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357,0 </w:t>
      </w:r>
      <w:r w:rsidRPr="007D1E69">
        <w:rPr>
          <w:rFonts w:ascii="Times New Roman" w:hAnsi="Times New Roman"/>
          <w:sz w:val="28"/>
          <w:szCs w:val="28"/>
        </w:rPr>
        <w:t>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CF17E3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97767E">
        <w:rPr>
          <w:rFonts w:ascii="Times New Roman" w:hAnsi="Times New Roman"/>
          <w:sz w:val="28"/>
          <w:szCs w:val="28"/>
        </w:rPr>
        <w:t>Субвенция на архивный фонд</w:t>
      </w:r>
      <w:r>
        <w:rPr>
          <w:rFonts w:ascii="Times New Roman" w:hAnsi="Times New Roman"/>
          <w:sz w:val="28"/>
          <w:szCs w:val="28"/>
        </w:rPr>
        <w:t xml:space="preserve">                                       -   187,0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F17E3" w:rsidRDefault="00CF17E3" w:rsidP="00CF17E3">
      <w:pPr>
        <w:tabs>
          <w:tab w:val="left" w:pos="69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97767E">
        <w:rPr>
          <w:rFonts w:ascii="Times New Roman" w:hAnsi="Times New Roman"/>
          <w:sz w:val="28"/>
          <w:szCs w:val="28"/>
        </w:rPr>
        <w:t>Субвенция на осуществление деятельности по опеке и попечительству</w:t>
      </w:r>
    </w:p>
    <w:p w:rsidR="00CF17E3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357,0 </w:t>
      </w:r>
      <w:r w:rsidRPr="007D1E69">
        <w:rPr>
          <w:rFonts w:ascii="Times New Roman" w:hAnsi="Times New Roman"/>
          <w:sz w:val="28"/>
          <w:szCs w:val="28"/>
        </w:rPr>
        <w:t>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</w:p>
    <w:p w:rsidR="00CF17E3" w:rsidRDefault="00CF17E3" w:rsidP="00CF17E3">
      <w:pPr>
        <w:tabs>
          <w:tab w:val="left" w:pos="73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- субвенции на осуществление полномочий  по воинскому учету      -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17E3" w:rsidRPr="007D1E69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1127,0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Pr="007D1E69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- субвенции на компенсацию части родительской платы </w:t>
      </w:r>
      <w:r>
        <w:rPr>
          <w:rFonts w:ascii="Times New Roman" w:hAnsi="Times New Roman"/>
          <w:sz w:val="28"/>
          <w:szCs w:val="28"/>
        </w:rPr>
        <w:t>–</w:t>
      </w:r>
      <w:r w:rsidRPr="007D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1607,2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    </w:t>
      </w:r>
    </w:p>
    <w:p w:rsidR="00CF17E3" w:rsidRPr="007D1E69" w:rsidRDefault="00CF17E3" w:rsidP="00CF17E3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-   субвенции     содержание детей в семьях  опекунов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D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12347,0</w:t>
      </w:r>
      <w:r w:rsidRPr="007D1E69">
        <w:rPr>
          <w:rFonts w:ascii="Times New Roman" w:hAnsi="Times New Roman"/>
          <w:sz w:val="28"/>
          <w:szCs w:val="28"/>
        </w:rPr>
        <w:t xml:space="preserve"> 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 xml:space="preserve"> руб.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- субвенции на единовременное  пособие при всех формах устройства детей в семью  -</w:t>
      </w:r>
      <w:r>
        <w:rPr>
          <w:rFonts w:ascii="Times New Roman" w:hAnsi="Times New Roman"/>
          <w:sz w:val="28"/>
          <w:szCs w:val="28"/>
        </w:rPr>
        <w:t>286,5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Pr="007D1E69" w:rsidRDefault="00CF17E3" w:rsidP="00CF17E3">
      <w:pPr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lastRenderedPageBreak/>
        <w:t xml:space="preserve">    - субвенции  на приобретение  жилья детям-сиротам   -</w:t>
      </w:r>
      <w:r>
        <w:rPr>
          <w:rFonts w:ascii="Times New Roman" w:hAnsi="Times New Roman"/>
          <w:sz w:val="28"/>
          <w:szCs w:val="28"/>
        </w:rPr>
        <w:t>1508,0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Default="00CF17E3" w:rsidP="00CF17E3">
      <w:pPr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- субвенции на предоставлению дотаций поселениям    -</w:t>
      </w:r>
      <w:r>
        <w:rPr>
          <w:rFonts w:ascii="Times New Roman" w:hAnsi="Times New Roman"/>
          <w:sz w:val="28"/>
          <w:szCs w:val="28"/>
        </w:rPr>
        <w:t>31445,0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Pr="007D1E69" w:rsidRDefault="00CF17E3" w:rsidP="00CF17E3">
      <w:pPr>
        <w:tabs>
          <w:tab w:val="left" w:pos="74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1A4990">
        <w:rPr>
          <w:rFonts w:ascii="Times New Roman" w:hAnsi="Times New Roman"/>
          <w:sz w:val="28"/>
          <w:szCs w:val="28"/>
        </w:rPr>
        <w:t>Субвенции бюджетам муниципальных районов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/>
          <w:sz w:val="28"/>
          <w:szCs w:val="28"/>
        </w:rPr>
        <w:t xml:space="preserve"> – 0,5 тыс. руб.</w:t>
      </w:r>
    </w:p>
    <w:p w:rsidR="00CF17E3" w:rsidRPr="007D1E69" w:rsidRDefault="00CF17E3" w:rsidP="00CF17E3">
      <w:pPr>
        <w:tabs>
          <w:tab w:val="left" w:pos="6135"/>
        </w:tabs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 Возврат  неиспользованных   остатков  прошлых   лет   субсидий, субвенций  и иных     межбюджетных  трансфертов  в   республиканский   бюджет  составляет  </w:t>
      </w:r>
      <w:r>
        <w:rPr>
          <w:rFonts w:ascii="Times New Roman" w:hAnsi="Times New Roman"/>
          <w:sz w:val="28"/>
          <w:szCs w:val="28"/>
        </w:rPr>
        <w:t>2969,88</w:t>
      </w:r>
      <w:r w:rsidRPr="007D1E69">
        <w:rPr>
          <w:rFonts w:ascii="Times New Roman" w:hAnsi="Times New Roman"/>
          <w:b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 в  том  числе :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 xml:space="preserve"> прочие субсидии (разовое питание 1-4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)     - </w:t>
      </w:r>
      <w:r w:rsidRPr="007D1E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2,9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 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прочие субсидии (150 школ) – 20,4 </w:t>
      </w:r>
      <w:r w:rsidRPr="007D1E69">
        <w:rPr>
          <w:rFonts w:ascii="Times New Roman" w:hAnsi="Times New Roman"/>
          <w:sz w:val="28"/>
          <w:szCs w:val="28"/>
        </w:rPr>
        <w:t>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7D1E69">
        <w:rPr>
          <w:rFonts w:ascii="Times New Roman" w:hAnsi="Times New Roman"/>
          <w:sz w:val="28"/>
          <w:szCs w:val="28"/>
        </w:rPr>
        <w:t>субвенции  на дошкольно</w:t>
      </w:r>
      <w:r>
        <w:rPr>
          <w:rFonts w:ascii="Times New Roman" w:hAnsi="Times New Roman"/>
          <w:sz w:val="28"/>
          <w:szCs w:val="28"/>
        </w:rPr>
        <w:t>е</w:t>
      </w:r>
      <w:r w:rsidRPr="007D1E69">
        <w:rPr>
          <w:rFonts w:ascii="Times New Roman" w:hAnsi="Times New Roman"/>
          <w:sz w:val="28"/>
          <w:szCs w:val="28"/>
        </w:rPr>
        <w:t xml:space="preserve">  образовани</w:t>
      </w:r>
      <w:r>
        <w:rPr>
          <w:rFonts w:ascii="Times New Roman" w:hAnsi="Times New Roman"/>
          <w:sz w:val="28"/>
          <w:szCs w:val="28"/>
        </w:rPr>
        <w:t xml:space="preserve">е  - 233,68 тыс. руб. 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субвенции административной комиссии – 3,0 </w:t>
      </w:r>
      <w:r w:rsidRPr="007D1E69">
        <w:rPr>
          <w:rFonts w:ascii="Times New Roman" w:hAnsi="Times New Roman"/>
          <w:sz w:val="28"/>
          <w:szCs w:val="28"/>
        </w:rPr>
        <w:t>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1A4990">
        <w:rPr>
          <w:rFonts w:ascii="Times New Roman" w:hAnsi="Times New Roman"/>
          <w:sz w:val="28"/>
          <w:szCs w:val="28"/>
        </w:rPr>
        <w:t>Субвенции бюджетам муниципальных районов на осуществление полномочий по составлению (изменению) списков кандидатов в присяжные заседатели</w:t>
      </w:r>
      <w:r>
        <w:rPr>
          <w:rFonts w:ascii="Times New Roman" w:hAnsi="Times New Roman"/>
          <w:sz w:val="28"/>
          <w:szCs w:val="28"/>
        </w:rPr>
        <w:t xml:space="preserve"> 0,5 тыс. руб.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7D1E69">
        <w:rPr>
          <w:rFonts w:ascii="Times New Roman" w:hAnsi="Times New Roman"/>
          <w:sz w:val="28"/>
          <w:szCs w:val="28"/>
        </w:rPr>
        <w:t xml:space="preserve">субвенции на компенсацию части родительской платы </w:t>
      </w:r>
      <w:r>
        <w:rPr>
          <w:rFonts w:ascii="Times New Roman" w:hAnsi="Times New Roman"/>
          <w:sz w:val="28"/>
          <w:szCs w:val="28"/>
        </w:rPr>
        <w:t>–</w:t>
      </w:r>
      <w:r w:rsidRPr="007D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914,1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 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7D1E69">
        <w:rPr>
          <w:rFonts w:ascii="Times New Roman" w:hAnsi="Times New Roman"/>
          <w:sz w:val="28"/>
          <w:szCs w:val="28"/>
        </w:rPr>
        <w:t xml:space="preserve">субвенции на </w:t>
      </w:r>
      <w:r>
        <w:rPr>
          <w:rFonts w:ascii="Times New Roman" w:hAnsi="Times New Roman"/>
          <w:sz w:val="28"/>
          <w:szCs w:val="28"/>
        </w:rPr>
        <w:t>содержание ребенка в семье опекуна (сироты)</w:t>
      </w:r>
      <w:r w:rsidRPr="007D1E69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>100,0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субвенции на ЗАГС – 15,8 тыс. руб.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    </w:t>
      </w: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</w:p>
    <w:p w:rsidR="00CF17E3" w:rsidRDefault="00CF17E3" w:rsidP="00CF17E3">
      <w:pPr>
        <w:jc w:val="both"/>
        <w:rPr>
          <w:rFonts w:ascii="Times New Roman" w:hAnsi="Times New Roman"/>
          <w:sz w:val="28"/>
          <w:szCs w:val="28"/>
        </w:rPr>
      </w:pP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 </w:t>
      </w:r>
      <w:r w:rsidRPr="007D1E69">
        <w:rPr>
          <w:rFonts w:ascii="Times New Roman" w:hAnsi="Times New Roman"/>
          <w:b/>
          <w:sz w:val="28"/>
          <w:szCs w:val="28"/>
        </w:rPr>
        <w:t>Расходная часть</w:t>
      </w:r>
      <w:r w:rsidRPr="007D1E69">
        <w:rPr>
          <w:rFonts w:ascii="Times New Roman" w:hAnsi="Times New Roman"/>
          <w:sz w:val="28"/>
          <w:szCs w:val="28"/>
        </w:rPr>
        <w:t xml:space="preserve">  районного  бюджета  исполнена </w:t>
      </w:r>
      <w:r>
        <w:rPr>
          <w:rFonts w:ascii="Times New Roman" w:hAnsi="Times New Roman"/>
          <w:sz w:val="28"/>
          <w:szCs w:val="28"/>
        </w:rPr>
        <w:t>412708,6</w:t>
      </w:r>
      <w:r w:rsidRPr="007D1E69">
        <w:rPr>
          <w:rFonts w:ascii="Times New Roman" w:hAnsi="Times New Roman"/>
          <w:sz w:val="28"/>
          <w:szCs w:val="28"/>
        </w:rPr>
        <w:t xml:space="preserve"> 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>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>что составляет 9</w:t>
      </w:r>
      <w:r>
        <w:rPr>
          <w:rFonts w:ascii="Times New Roman" w:hAnsi="Times New Roman"/>
          <w:sz w:val="28"/>
          <w:szCs w:val="28"/>
        </w:rPr>
        <w:t>9,2</w:t>
      </w:r>
      <w:r w:rsidRPr="007D1E69">
        <w:rPr>
          <w:rFonts w:ascii="Times New Roman" w:hAnsi="Times New Roman"/>
          <w:sz w:val="28"/>
          <w:szCs w:val="28"/>
        </w:rPr>
        <w:t xml:space="preserve"> %  к уточненным назначениям (</w:t>
      </w:r>
      <w:r>
        <w:rPr>
          <w:rFonts w:ascii="Times New Roman" w:hAnsi="Times New Roman"/>
          <w:sz w:val="28"/>
          <w:szCs w:val="28"/>
        </w:rPr>
        <w:t>416402,7</w:t>
      </w:r>
      <w:r w:rsidRPr="007D1E69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уб.)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На </w:t>
      </w:r>
      <w:r w:rsidRPr="007D1E6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7D1E69">
        <w:rPr>
          <w:rFonts w:ascii="Times New Roman" w:hAnsi="Times New Roman"/>
          <w:sz w:val="28"/>
          <w:szCs w:val="28"/>
        </w:rPr>
        <w:t xml:space="preserve"> при уточненном плане   </w:t>
      </w:r>
      <w:r>
        <w:rPr>
          <w:rFonts w:ascii="Times New Roman" w:hAnsi="Times New Roman"/>
          <w:sz w:val="28"/>
          <w:szCs w:val="28"/>
        </w:rPr>
        <w:t>23923,6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уб., направлено </w:t>
      </w:r>
      <w:r>
        <w:rPr>
          <w:rFonts w:ascii="Times New Roman" w:hAnsi="Times New Roman"/>
          <w:sz w:val="28"/>
          <w:szCs w:val="28"/>
        </w:rPr>
        <w:t>22634,6</w:t>
      </w:r>
      <w:r w:rsidRPr="007D1E69">
        <w:rPr>
          <w:rFonts w:ascii="Times New Roman" w:hAnsi="Times New Roman"/>
          <w:sz w:val="28"/>
          <w:szCs w:val="28"/>
        </w:rPr>
        <w:t xml:space="preserve"> тыс.рублей , т.е.</w:t>
      </w:r>
      <w:r>
        <w:rPr>
          <w:rFonts w:ascii="Times New Roman" w:hAnsi="Times New Roman"/>
          <w:sz w:val="28"/>
          <w:szCs w:val="28"/>
        </w:rPr>
        <w:t>94,7,8</w:t>
      </w:r>
      <w:r w:rsidRPr="007D1E69">
        <w:rPr>
          <w:rFonts w:ascii="Times New Roman" w:hAnsi="Times New Roman"/>
          <w:sz w:val="28"/>
          <w:szCs w:val="28"/>
        </w:rPr>
        <w:t xml:space="preserve">%. В общем объеме расходов районного бюджета доля равна </w:t>
      </w:r>
      <w:r>
        <w:rPr>
          <w:rFonts w:ascii="Times New Roman" w:hAnsi="Times New Roman"/>
          <w:sz w:val="28"/>
          <w:szCs w:val="28"/>
        </w:rPr>
        <w:t>5,5</w:t>
      </w:r>
      <w:r w:rsidRPr="007D1E69">
        <w:rPr>
          <w:rFonts w:ascii="Times New Roman" w:hAnsi="Times New Roman"/>
          <w:sz w:val="28"/>
          <w:szCs w:val="28"/>
        </w:rPr>
        <w:t>%.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По разделу </w:t>
      </w:r>
      <w:r w:rsidRPr="007D1E69">
        <w:rPr>
          <w:rFonts w:ascii="Times New Roman" w:hAnsi="Times New Roman"/>
          <w:b/>
          <w:sz w:val="28"/>
          <w:szCs w:val="28"/>
        </w:rPr>
        <w:t>«Национальная оборона</w:t>
      </w:r>
      <w:r w:rsidRPr="007D1E69">
        <w:rPr>
          <w:rFonts w:ascii="Times New Roman" w:hAnsi="Times New Roman"/>
          <w:sz w:val="28"/>
          <w:szCs w:val="28"/>
        </w:rPr>
        <w:t xml:space="preserve">» расходы  за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 год  составили </w:t>
      </w:r>
      <w:r>
        <w:rPr>
          <w:rFonts w:ascii="Times New Roman" w:hAnsi="Times New Roman"/>
          <w:sz w:val="28"/>
          <w:szCs w:val="28"/>
        </w:rPr>
        <w:t>1127,0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уб., или 100% от уточненного плана.</w:t>
      </w:r>
    </w:p>
    <w:p w:rsidR="00CF17E3" w:rsidRPr="007D1E69" w:rsidRDefault="00CF17E3" w:rsidP="00CF17E3">
      <w:pPr>
        <w:jc w:val="both"/>
        <w:rPr>
          <w:rFonts w:ascii="Times New Roman" w:hAnsi="Times New Roman"/>
          <w:b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lastRenderedPageBreak/>
        <w:t xml:space="preserve">Расходы районного  бюджета на </w:t>
      </w:r>
      <w:r w:rsidRPr="007D1E69">
        <w:rPr>
          <w:rFonts w:ascii="Times New Roman" w:hAnsi="Times New Roman"/>
          <w:b/>
          <w:sz w:val="28"/>
          <w:szCs w:val="28"/>
        </w:rPr>
        <w:t xml:space="preserve">национальную безопасность и правоохранительную  деятельность </w:t>
      </w:r>
      <w:r w:rsidRPr="007D1E69">
        <w:rPr>
          <w:rFonts w:ascii="Times New Roman" w:hAnsi="Times New Roman"/>
          <w:sz w:val="28"/>
          <w:szCs w:val="28"/>
        </w:rPr>
        <w:t xml:space="preserve"> составили  </w:t>
      </w:r>
      <w:r>
        <w:rPr>
          <w:rFonts w:ascii="Times New Roman" w:hAnsi="Times New Roman"/>
          <w:sz w:val="28"/>
          <w:szCs w:val="28"/>
        </w:rPr>
        <w:t>2908,4</w:t>
      </w:r>
      <w:r w:rsidRPr="007D1E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1E69">
        <w:rPr>
          <w:rFonts w:ascii="Times New Roman" w:hAnsi="Times New Roman"/>
          <w:sz w:val="28"/>
          <w:szCs w:val="28"/>
        </w:rPr>
        <w:t>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</w:t>
      </w:r>
      <w:proofErr w:type="spellEnd"/>
      <w:r w:rsidRPr="007D1E69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96,7</w:t>
      </w:r>
      <w:r w:rsidRPr="007D1E69">
        <w:rPr>
          <w:rFonts w:ascii="Times New Roman" w:hAnsi="Times New Roman"/>
          <w:sz w:val="28"/>
          <w:szCs w:val="28"/>
        </w:rPr>
        <w:t>%  к уточненному  плану</w:t>
      </w:r>
      <w:r>
        <w:rPr>
          <w:rFonts w:ascii="Times New Roman" w:hAnsi="Times New Roman"/>
          <w:sz w:val="28"/>
          <w:szCs w:val="28"/>
        </w:rPr>
        <w:t xml:space="preserve"> 3010,2 </w:t>
      </w:r>
      <w:proofErr w:type="spellStart"/>
      <w:r w:rsidRPr="007D1E69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>.</w:t>
      </w:r>
    </w:p>
    <w:p w:rsidR="00CF17E3" w:rsidRDefault="00CF17E3" w:rsidP="00CF17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На </w:t>
      </w:r>
      <w:r w:rsidRPr="007D1E69">
        <w:rPr>
          <w:rFonts w:ascii="Times New Roman" w:hAnsi="Times New Roman"/>
          <w:b/>
          <w:sz w:val="28"/>
          <w:szCs w:val="28"/>
        </w:rPr>
        <w:t xml:space="preserve">национальную экономику   </w:t>
      </w:r>
      <w:r w:rsidRPr="007D1E69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 год  из районного  бюджета  направлено  </w:t>
      </w:r>
      <w:r>
        <w:rPr>
          <w:rFonts w:ascii="Times New Roman" w:hAnsi="Times New Roman"/>
          <w:sz w:val="28"/>
          <w:szCs w:val="28"/>
        </w:rPr>
        <w:t xml:space="preserve">7955,1 </w:t>
      </w:r>
      <w:proofErr w:type="spellStart"/>
      <w:r w:rsidRPr="007D1E69">
        <w:rPr>
          <w:rFonts w:ascii="Times New Roman" w:hAnsi="Times New Roman"/>
          <w:sz w:val="28"/>
          <w:szCs w:val="28"/>
        </w:rPr>
        <w:t>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>.В состав  расходов  по данному  разделу вошли  расходы</w:t>
      </w:r>
      <w:r>
        <w:rPr>
          <w:rFonts w:ascii="Times New Roman" w:hAnsi="Times New Roman"/>
          <w:sz w:val="28"/>
          <w:szCs w:val="28"/>
        </w:rPr>
        <w:t>:</w:t>
      </w:r>
    </w:p>
    <w:p w:rsidR="00CF17E3" w:rsidRPr="002901FB" w:rsidRDefault="00CF17E3" w:rsidP="00CF17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01FB">
        <w:rPr>
          <w:rFonts w:ascii="Times New Roman" w:hAnsi="Times New Roman"/>
          <w:sz w:val="28"/>
          <w:szCs w:val="28"/>
        </w:rPr>
        <w:t xml:space="preserve">на  финансирование  дорожного фонда – </w:t>
      </w:r>
      <w:r>
        <w:rPr>
          <w:rFonts w:ascii="Times New Roman" w:hAnsi="Times New Roman"/>
          <w:sz w:val="28"/>
          <w:szCs w:val="28"/>
        </w:rPr>
        <w:t>6416,0</w:t>
      </w:r>
      <w:r w:rsidRPr="002901FB">
        <w:rPr>
          <w:rFonts w:ascii="Times New Roman" w:hAnsi="Times New Roman"/>
          <w:sz w:val="28"/>
          <w:szCs w:val="28"/>
        </w:rPr>
        <w:t xml:space="preserve"> тыс. руб. в том числе на  финансирование  дорожного фонда поселениям – </w:t>
      </w:r>
      <w:r>
        <w:rPr>
          <w:rFonts w:ascii="Times New Roman" w:hAnsi="Times New Roman"/>
          <w:sz w:val="28"/>
          <w:szCs w:val="28"/>
        </w:rPr>
        <w:t>6416</w:t>
      </w:r>
      <w:r w:rsidRPr="002901F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F17E3" w:rsidRPr="00036ED1" w:rsidRDefault="00CF17E3" w:rsidP="00CF17E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BC3BE0">
        <w:rPr>
          <w:rFonts w:ascii="Times New Roman" w:hAnsi="Times New Roman"/>
          <w:sz w:val="28"/>
          <w:szCs w:val="28"/>
        </w:rPr>
        <w:t>финансовое обеспечение дорожной деятельности</w:t>
      </w:r>
      <w:r>
        <w:rPr>
          <w:rFonts w:ascii="Times New Roman" w:hAnsi="Times New Roman"/>
          <w:sz w:val="28"/>
          <w:szCs w:val="28"/>
        </w:rPr>
        <w:t xml:space="preserve"> – 1539,1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Расходы районного  бюджета на </w:t>
      </w:r>
      <w:proofErr w:type="spellStart"/>
      <w:r w:rsidRPr="00036ED1">
        <w:rPr>
          <w:rFonts w:ascii="Times New Roman" w:hAnsi="Times New Roman"/>
          <w:sz w:val="28"/>
          <w:szCs w:val="28"/>
        </w:rPr>
        <w:t>жилищн</w:t>
      </w:r>
      <w:proofErr w:type="gramStart"/>
      <w:r w:rsidRPr="00036ED1">
        <w:rPr>
          <w:rFonts w:ascii="Times New Roman" w:hAnsi="Times New Roman"/>
          <w:sz w:val="28"/>
          <w:szCs w:val="28"/>
        </w:rPr>
        <w:t>о</w:t>
      </w:r>
      <w:proofErr w:type="spellEnd"/>
      <w:r w:rsidRPr="00036ED1">
        <w:rPr>
          <w:rFonts w:ascii="Times New Roman" w:hAnsi="Times New Roman"/>
          <w:sz w:val="28"/>
          <w:szCs w:val="28"/>
        </w:rPr>
        <w:t>-</w:t>
      </w:r>
      <w:proofErr w:type="gramEnd"/>
      <w:r w:rsidRPr="00036ED1">
        <w:rPr>
          <w:rFonts w:ascii="Times New Roman" w:hAnsi="Times New Roman"/>
          <w:sz w:val="28"/>
          <w:szCs w:val="28"/>
        </w:rPr>
        <w:t xml:space="preserve"> коммунальное  хоз</w:t>
      </w:r>
      <w:r w:rsidRPr="007D1E69">
        <w:rPr>
          <w:rFonts w:ascii="Times New Roman" w:hAnsi="Times New Roman"/>
          <w:b/>
          <w:sz w:val="28"/>
          <w:szCs w:val="28"/>
        </w:rPr>
        <w:t xml:space="preserve">яйство  </w:t>
      </w:r>
      <w:r w:rsidRPr="007D1E6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г.  составили  </w:t>
      </w:r>
      <w:r>
        <w:rPr>
          <w:rFonts w:ascii="Times New Roman" w:hAnsi="Times New Roman"/>
          <w:sz w:val="28"/>
          <w:szCs w:val="28"/>
        </w:rPr>
        <w:t>18122,7</w:t>
      </w:r>
      <w:r w:rsidRPr="007D1E69">
        <w:rPr>
          <w:rFonts w:ascii="Times New Roman" w:hAnsi="Times New Roman"/>
          <w:sz w:val="28"/>
          <w:szCs w:val="28"/>
        </w:rPr>
        <w:t xml:space="preserve"> тыс.руб. т.е.</w:t>
      </w:r>
      <w:r>
        <w:rPr>
          <w:rFonts w:ascii="Times New Roman" w:hAnsi="Times New Roman"/>
          <w:sz w:val="28"/>
          <w:szCs w:val="28"/>
        </w:rPr>
        <w:t>99,6</w:t>
      </w:r>
      <w:r w:rsidRPr="007D1E69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 xml:space="preserve"> 18206,0 тыс. руб</w:t>
      </w:r>
      <w:r w:rsidRPr="007D1E69">
        <w:rPr>
          <w:rFonts w:ascii="Times New Roman" w:hAnsi="Times New Roman"/>
          <w:sz w:val="28"/>
          <w:szCs w:val="28"/>
        </w:rPr>
        <w:t>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По разделу </w:t>
      </w:r>
      <w:r w:rsidRPr="007D1E69">
        <w:rPr>
          <w:rFonts w:ascii="Times New Roman" w:hAnsi="Times New Roman"/>
          <w:b/>
          <w:sz w:val="28"/>
          <w:szCs w:val="28"/>
        </w:rPr>
        <w:t xml:space="preserve">«Образование»  </w:t>
      </w:r>
      <w:r w:rsidRPr="007D1E69">
        <w:rPr>
          <w:rFonts w:ascii="Times New Roman" w:hAnsi="Times New Roman"/>
          <w:sz w:val="28"/>
          <w:szCs w:val="28"/>
        </w:rPr>
        <w:t xml:space="preserve">расходы произведены в сумме </w:t>
      </w:r>
      <w:r>
        <w:rPr>
          <w:rFonts w:ascii="Times New Roman" w:hAnsi="Times New Roman"/>
          <w:sz w:val="28"/>
          <w:szCs w:val="28"/>
        </w:rPr>
        <w:t>290926,5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уб., уточненный план</w:t>
      </w:r>
      <w:r>
        <w:rPr>
          <w:rFonts w:ascii="Times New Roman" w:hAnsi="Times New Roman"/>
          <w:sz w:val="28"/>
          <w:szCs w:val="28"/>
        </w:rPr>
        <w:t xml:space="preserve"> (291403,3 тыс. руб.)</w:t>
      </w:r>
      <w:r w:rsidRPr="007D1E69">
        <w:rPr>
          <w:rFonts w:ascii="Times New Roman" w:hAnsi="Times New Roman"/>
          <w:sz w:val="28"/>
          <w:szCs w:val="28"/>
        </w:rPr>
        <w:t xml:space="preserve">  выполнен на </w:t>
      </w:r>
      <w:r>
        <w:rPr>
          <w:rFonts w:ascii="Times New Roman" w:hAnsi="Times New Roman"/>
          <w:sz w:val="28"/>
          <w:szCs w:val="28"/>
        </w:rPr>
        <w:t>99,9</w:t>
      </w:r>
      <w:r w:rsidRPr="007D1E69">
        <w:rPr>
          <w:rFonts w:ascii="Times New Roman" w:hAnsi="Times New Roman"/>
          <w:sz w:val="28"/>
          <w:szCs w:val="28"/>
        </w:rPr>
        <w:t xml:space="preserve">% , в общем объеме  расходов доля составила </w:t>
      </w:r>
      <w:r>
        <w:rPr>
          <w:rFonts w:ascii="Times New Roman" w:hAnsi="Times New Roman"/>
          <w:sz w:val="28"/>
          <w:szCs w:val="28"/>
        </w:rPr>
        <w:t>70,5</w:t>
      </w:r>
      <w:r w:rsidRPr="007D1E69">
        <w:rPr>
          <w:rFonts w:ascii="Times New Roman" w:hAnsi="Times New Roman"/>
          <w:sz w:val="28"/>
          <w:szCs w:val="28"/>
        </w:rPr>
        <w:t xml:space="preserve">%. В числе расходов по разделу , дошкольное образование занимает долю </w:t>
      </w:r>
      <w:r>
        <w:rPr>
          <w:rFonts w:ascii="Times New Roman" w:hAnsi="Times New Roman"/>
          <w:sz w:val="28"/>
          <w:szCs w:val="28"/>
        </w:rPr>
        <w:t>21,7</w:t>
      </w:r>
      <w:r w:rsidRPr="007D1E69">
        <w:rPr>
          <w:rFonts w:ascii="Times New Roman" w:hAnsi="Times New Roman"/>
          <w:sz w:val="28"/>
          <w:szCs w:val="28"/>
        </w:rPr>
        <w:t xml:space="preserve">%, общее образование – </w:t>
      </w:r>
      <w:r>
        <w:rPr>
          <w:rFonts w:ascii="Times New Roman" w:hAnsi="Times New Roman"/>
          <w:sz w:val="28"/>
          <w:szCs w:val="28"/>
        </w:rPr>
        <w:t>41,3</w:t>
      </w:r>
      <w:r w:rsidRPr="007D1E69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дополнительное образование – 6,0%,</w:t>
      </w:r>
      <w:r w:rsidRPr="007D1E69">
        <w:rPr>
          <w:rFonts w:ascii="Times New Roman" w:hAnsi="Times New Roman"/>
          <w:sz w:val="28"/>
          <w:szCs w:val="28"/>
        </w:rPr>
        <w:t xml:space="preserve">  молодежная  политика -0,</w:t>
      </w:r>
      <w:r>
        <w:rPr>
          <w:rFonts w:ascii="Times New Roman" w:hAnsi="Times New Roman"/>
          <w:sz w:val="28"/>
          <w:szCs w:val="28"/>
        </w:rPr>
        <w:t>1</w:t>
      </w:r>
      <w:r w:rsidRPr="007D1E69">
        <w:rPr>
          <w:rFonts w:ascii="Times New Roman" w:hAnsi="Times New Roman"/>
          <w:sz w:val="28"/>
          <w:szCs w:val="28"/>
        </w:rPr>
        <w:t xml:space="preserve">%, другие вопросы  в области  образования – </w:t>
      </w:r>
      <w:r>
        <w:rPr>
          <w:rFonts w:ascii="Times New Roman" w:hAnsi="Times New Roman"/>
          <w:sz w:val="28"/>
          <w:szCs w:val="28"/>
        </w:rPr>
        <w:t>1,4</w:t>
      </w:r>
      <w:r w:rsidRPr="007D1E69">
        <w:rPr>
          <w:rFonts w:ascii="Times New Roman" w:hAnsi="Times New Roman"/>
          <w:sz w:val="28"/>
          <w:szCs w:val="28"/>
        </w:rPr>
        <w:t>%.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На </w:t>
      </w:r>
      <w:r w:rsidRPr="007D1E69">
        <w:rPr>
          <w:rFonts w:ascii="Times New Roman" w:hAnsi="Times New Roman"/>
          <w:b/>
          <w:sz w:val="28"/>
          <w:szCs w:val="28"/>
        </w:rPr>
        <w:t xml:space="preserve">«Культуру, кинематографию» </w:t>
      </w:r>
      <w:r w:rsidRPr="007D1E69">
        <w:rPr>
          <w:rFonts w:ascii="Times New Roman" w:hAnsi="Times New Roman"/>
          <w:sz w:val="28"/>
          <w:szCs w:val="28"/>
        </w:rPr>
        <w:t xml:space="preserve"> расходы  районного  бюджета за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 год  исполнены  в сумме </w:t>
      </w:r>
      <w:r>
        <w:rPr>
          <w:rFonts w:ascii="Times New Roman" w:hAnsi="Times New Roman"/>
          <w:sz w:val="28"/>
          <w:szCs w:val="28"/>
        </w:rPr>
        <w:t>18269,9</w:t>
      </w:r>
      <w:r w:rsidRPr="007D1E69">
        <w:rPr>
          <w:rFonts w:ascii="Times New Roman" w:hAnsi="Times New Roman"/>
          <w:sz w:val="28"/>
          <w:szCs w:val="28"/>
        </w:rPr>
        <w:t xml:space="preserve">  тыс. руб. , </w:t>
      </w:r>
      <w:r>
        <w:rPr>
          <w:rFonts w:ascii="Times New Roman" w:hAnsi="Times New Roman"/>
          <w:sz w:val="28"/>
          <w:szCs w:val="28"/>
        </w:rPr>
        <w:t>100</w:t>
      </w:r>
      <w:r w:rsidRPr="007D1E69">
        <w:rPr>
          <w:rFonts w:ascii="Times New Roman" w:hAnsi="Times New Roman"/>
          <w:sz w:val="28"/>
          <w:szCs w:val="28"/>
        </w:rPr>
        <w:t>% от уточненного  плана</w:t>
      </w:r>
      <w:proofErr w:type="gramStart"/>
      <w:r w:rsidRPr="007D1E6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 Доля в общем объеме расходов районного бюджета  составила </w:t>
      </w:r>
      <w:r>
        <w:rPr>
          <w:rFonts w:ascii="Times New Roman" w:hAnsi="Times New Roman"/>
          <w:sz w:val="28"/>
          <w:szCs w:val="28"/>
        </w:rPr>
        <w:t>4,5</w:t>
      </w:r>
      <w:r w:rsidRPr="007D1E69">
        <w:rPr>
          <w:rFonts w:ascii="Times New Roman" w:hAnsi="Times New Roman"/>
          <w:sz w:val="28"/>
          <w:szCs w:val="28"/>
        </w:rPr>
        <w:t>%.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На </w:t>
      </w:r>
      <w:r w:rsidRPr="007D1E69">
        <w:rPr>
          <w:rFonts w:ascii="Times New Roman" w:hAnsi="Times New Roman"/>
          <w:b/>
          <w:sz w:val="28"/>
          <w:szCs w:val="28"/>
        </w:rPr>
        <w:t xml:space="preserve">«Социальную политику» </w:t>
      </w:r>
      <w:r w:rsidRPr="007D1E69">
        <w:rPr>
          <w:rFonts w:ascii="Times New Roman" w:hAnsi="Times New Roman"/>
          <w:sz w:val="28"/>
          <w:szCs w:val="28"/>
        </w:rPr>
        <w:t xml:space="preserve"> расходы районного бюджета  за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  год  составили </w:t>
      </w:r>
      <w:r>
        <w:rPr>
          <w:rFonts w:ascii="Times New Roman" w:hAnsi="Times New Roman"/>
          <w:sz w:val="28"/>
          <w:szCs w:val="28"/>
        </w:rPr>
        <w:t xml:space="preserve">14055,0 </w:t>
      </w:r>
      <w:r w:rsidRPr="007D1E69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7D1E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89,4</w:t>
      </w:r>
      <w:r w:rsidRPr="007D1E69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к</w:t>
      </w:r>
      <w:r w:rsidRPr="007D1E69">
        <w:rPr>
          <w:rFonts w:ascii="Times New Roman" w:hAnsi="Times New Roman"/>
          <w:sz w:val="28"/>
          <w:szCs w:val="28"/>
        </w:rPr>
        <w:t xml:space="preserve"> уточненно</w:t>
      </w:r>
      <w:r>
        <w:rPr>
          <w:rFonts w:ascii="Times New Roman" w:hAnsi="Times New Roman"/>
          <w:sz w:val="28"/>
          <w:szCs w:val="28"/>
        </w:rPr>
        <w:t>му</w:t>
      </w:r>
      <w:r w:rsidRPr="007D1E6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 15729,8 тыс. руб.,</w:t>
      </w:r>
      <w:r w:rsidRPr="007D1E69">
        <w:rPr>
          <w:rFonts w:ascii="Times New Roman" w:hAnsi="Times New Roman"/>
          <w:sz w:val="28"/>
          <w:szCs w:val="28"/>
        </w:rPr>
        <w:t xml:space="preserve"> в общем объеме расходов районного  бюджета  доля составила  </w:t>
      </w:r>
      <w:r>
        <w:rPr>
          <w:rFonts w:ascii="Times New Roman" w:hAnsi="Times New Roman"/>
          <w:sz w:val="28"/>
          <w:szCs w:val="28"/>
        </w:rPr>
        <w:t>3,4</w:t>
      </w:r>
      <w:r w:rsidRPr="007D1E69">
        <w:rPr>
          <w:rFonts w:ascii="Times New Roman" w:hAnsi="Times New Roman"/>
          <w:sz w:val="28"/>
          <w:szCs w:val="28"/>
        </w:rPr>
        <w:t>%.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ПО  разделу </w:t>
      </w:r>
      <w:r w:rsidRPr="007D1E69">
        <w:rPr>
          <w:rFonts w:ascii="Times New Roman" w:hAnsi="Times New Roman"/>
          <w:b/>
          <w:sz w:val="28"/>
          <w:szCs w:val="28"/>
        </w:rPr>
        <w:t xml:space="preserve">«Физическая культура  и спорт»  </w:t>
      </w:r>
      <w:r w:rsidRPr="007D1E6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 год  направлено  </w:t>
      </w:r>
      <w:r>
        <w:rPr>
          <w:rFonts w:ascii="Times New Roman" w:hAnsi="Times New Roman"/>
          <w:sz w:val="28"/>
          <w:szCs w:val="28"/>
        </w:rPr>
        <w:t>1200,5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 xml:space="preserve">ублей  районного  бюджета или </w:t>
      </w:r>
      <w:r>
        <w:rPr>
          <w:rFonts w:ascii="Times New Roman" w:hAnsi="Times New Roman"/>
          <w:sz w:val="28"/>
          <w:szCs w:val="28"/>
        </w:rPr>
        <w:t>100</w:t>
      </w:r>
      <w:r w:rsidRPr="007D1E69">
        <w:rPr>
          <w:rFonts w:ascii="Times New Roman" w:hAnsi="Times New Roman"/>
          <w:sz w:val="28"/>
          <w:szCs w:val="28"/>
        </w:rPr>
        <w:t xml:space="preserve"> % от уточненного плана , в общем объеме расходов районного  бюджета  доля составила  </w:t>
      </w:r>
      <w:r>
        <w:rPr>
          <w:rFonts w:ascii="Times New Roman" w:hAnsi="Times New Roman"/>
          <w:sz w:val="28"/>
          <w:szCs w:val="28"/>
        </w:rPr>
        <w:t>0,3</w:t>
      </w:r>
      <w:r w:rsidRPr="007D1E69">
        <w:rPr>
          <w:rFonts w:ascii="Times New Roman" w:hAnsi="Times New Roman"/>
          <w:sz w:val="28"/>
          <w:szCs w:val="28"/>
        </w:rPr>
        <w:t>%.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Расходы районного  бюджета  на </w:t>
      </w:r>
      <w:r w:rsidRPr="007D1E69">
        <w:rPr>
          <w:rFonts w:ascii="Times New Roman" w:hAnsi="Times New Roman"/>
          <w:b/>
          <w:sz w:val="28"/>
          <w:szCs w:val="28"/>
        </w:rPr>
        <w:t>средства массовой информации</w:t>
      </w:r>
      <w:r w:rsidRPr="007D1E69">
        <w:rPr>
          <w:rFonts w:ascii="Times New Roman" w:hAnsi="Times New Roman"/>
          <w:sz w:val="28"/>
          <w:szCs w:val="28"/>
        </w:rPr>
        <w:t xml:space="preserve">  за </w:t>
      </w:r>
      <w:r>
        <w:rPr>
          <w:rFonts w:ascii="Times New Roman" w:hAnsi="Times New Roman"/>
          <w:sz w:val="28"/>
          <w:szCs w:val="28"/>
        </w:rPr>
        <w:t>2019</w:t>
      </w:r>
      <w:r w:rsidRPr="007D1E69">
        <w:rPr>
          <w:rFonts w:ascii="Times New Roman" w:hAnsi="Times New Roman"/>
          <w:sz w:val="28"/>
          <w:szCs w:val="28"/>
        </w:rPr>
        <w:t xml:space="preserve"> год  составили </w:t>
      </w:r>
      <w:r>
        <w:rPr>
          <w:rFonts w:ascii="Times New Roman" w:hAnsi="Times New Roman"/>
          <w:sz w:val="28"/>
          <w:szCs w:val="28"/>
        </w:rPr>
        <w:t>2666,5</w:t>
      </w:r>
      <w:r w:rsidRPr="007D1E6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1E69">
        <w:rPr>
          <w:rFonts w:ascii="Times New Roman" w:hAnsi="Times New Roman"/>
          <w:sz w:val="28"/>
          <w:szCs w:val="28"/>
        </w:rPr>
        <w:t>.р</w:t>
      </w:r>
      <w:proofErr w:type="gramEnd"/>
      <w:r w:rsidRPr="007D1E69">
        <w:rPr>
          <w:rFonts w:ascii="Times New Roman" w:hAnsi="Times New Roman"/>
          <w:sz w:val="28"/>
          <w:szCs w:val="28"/>
        </w:rPr>
        <w:t>ублей.</w:t>
      </w:r>
      <w:r w:rsidRPr="00140020">
        <w:rPr>
          <w:rFonts w:ascii="Times New Roman" w:hAnsi="Times New Roman"/>
          <w:sz w:val="28"/>
          <w:szCs w:val="28"/>
        </w:rPr>
        <w:t xml:space="preserve"> </w:t>
      </w:r>
      <w:r w:rsidRPr="007D1E69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100</w:t>
      </w:r>
      <w:r w:rsidRPr="007D1E69">
        <w:rPr>
          <w:rFonts w:ascii="Times New Roman" w:hAnsi="Times New Roman"/>
          <w:sz w:val="28"/>
          <w:szCs w:val="28"/>
        </w:rPr>
        <w:t xml:space="preserve"> % от уточненного плана , в общем объеме расходов районного  бюджета  доля составила  </w:t>
      </w:r>
      <w:r>
        <w:rPr>
          <w:rFonts w:ascii="Times New Roman" w:hAnsi="Times New Roman"/>
          <w:sz w:val="28"/>
          <w:szCs w:val="28"/>
        </w:rPr>
        <w:t>0,7</w:t>
      </w:r>
      <w:r w:rsidRPr="007D1E69">
        <w:rPr>
          <w:rFonts w:ascii="Times New Roman" w:hAnsi="Times New Roman"/>
          <w:sz w:val="28"/>
          <w:szCs w:val="28"/>
        </w:rPr>
        <w:t>%.</w:t>
      </w:r>
    </w:p>
    <w:p w:rsidR="00CF17E3" w:rsidRPr="007D1E69" w:rsidRDefault="00CF17E3" w:rsidP="00CF17E3">
      <w:pPr>
        <w:jc w:val="both"/>
        <w:rPr>
          <w:rFonts w:ascii="Times New Roman" w:hAnsi="Times New Roman"/>
          <w:sz w:val="28"/>
          <w:szCs w:val="28"/>
        </w:rPr>
      </w:pPr>
      <w:r w:rsidRPr="007D1E69">
        <w:rPr>
          <w:rFonts w:ascii="Times New Roman" w:hAnsi="Times New Roman"/>
          <w:sz w:val="28"/>
          <w:szCs w:val="28"/>
        </w:rPr>
        <w:t xml:space="preserve">  Из бюджета муниципального  района бюджетам  поселений  за отчетный  период  выделено </w:t>
      </w:r>
      <w:r>
        <w:rPr>
          <w:rFonts w:ascii="Times New Roman" w:hAnsi="Times New Roman"/>
          <w:sz w:val="28"/>
          <w:szCs w:val="28"/>
        </w:rPr>
        <w:t>51412,1</w:t>
      </w:r>
      <w:r w:rsidRPr="007D1E69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 или 99,9% от уточненного </w:t>
      </w:r>
      <w:proofErr w:type="spellStart"/>
      <w:r>
        <w:rPr>
          <w:rFonts w:ascii="Times New Roman" w:hAnsi="Times New Roman"/>
          <w:sz w:val="28"/>
          <w:szCs w:val="28"/>
        </w:rPr>
        <w:t>бюджета</w:t>
      </w:r>
      <w:proofErr w:type="gramStart"/>
      <w:r w:rsidRPr="007D1E69">
        <w:rPr>
          <w:rFonts w:ascii="Times New Roman" w:hAnsi="Times New Roman"/>
          <w:sz w:val="28"/>
          <w:szCs w:val="28"/>
        </w:rPr>
        <w:t>.П</w:t>
      </w:r>
      <w:proofErr w:type="gramEnd"/>
      <w:r w:rsidRPr="007D1E69">
        <w:rPr>
          <w:rFonts w:ascii="Times New Roman" w:hAnsi="Times New Roman"/>
          <w:sz w:val="28"/>
          <w:szCs w:val="28"/>
        </w:rPr>
        <w:t>о</w:t>
      </w:r>
      <w:proofErr w:type="spellEnd"/>
      <w:r w:rsidRPr="007D1E69">
        <w:rPr>
          <w:rFonts w:ascii="Times New Roman" w:hAnsi="Times New Roman"/>
          <w:sz w:val="28"/>
          <w:szCs w:val="28"/>
        </w:rPr>
        <w:t xml:space="preserve">  итогам исполнения бюджета муниципального района  плановый 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7D1E69">
        <w:rPr>
          <w:rFonts w:ascii="Times New Roman" w:hAnsi="Times New Roman"/>
          <w:sz w:val="28"/>
          <w:szCs w:val="28"/>
        </w:rPr>
        <w:t xml:space="preserve">  бюджета  составил  </w:t>
      </w:r>
      <w:r>
        <w:rPr>
          <w:rFonts w:ascii="Times New Roman" w:hAnsi="Times New Roman"/>
          <w:sz w:val="28"/>
          <w:szCs w:val="28"/>
        </w:rPr>
        <w:t>5270,4</w:t>
      </w:r>
      <w:r w:rsidRPr="007D1E69">
        <w:rPr>
          <w:rFonts w:ascii="Times New Roman" w:hAnsi="Times New Roman"/>
          <w:sz w:val="28"/>
          <w:szCs w:val="28"/>
        </w:rPr>
        <w:t xml:space="preserve"> тыс.рублей. </w:t>
      </w:r>
    </w:p>
    <w:sectPr w:rsidR="00CF17E3" w:rsidRPr="007D1E69" w:rsidSect="00BA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08DE"/>
    <w:multiLevelType w:val="hybridMultilevel"/>
    <w:tmpl w:val="F836B454"/>
    <w:lvl w:ilvl="0" w:tplc="12967B0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7E3"/>
    <w:rsid w:val="0037399D"/>
    <w:rsid w:val="009A39B9"/>
    <w:rsid w:val="00BA3561"/>
    <w:rsid w:val="00C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2020-06-10T12:40:00Z</dcterms:created>
  <dcterms:modified xsi:type="dcterms:W3CDTF">2020-06-13T06:44:00Z</dcterms:modified>
</cp:coreProperties>
</file>