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74" w:rsidRPr="003121DC" w:rsidRDefault="003121DC">
      <w:pPr>
        <w:rPr>
          <w:lang w:val="en-US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Особенности регулирования труда педагогических работников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В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связи с характером и условиями труда педагогических работников, в целях компенсации неблагоприятного воздействия различного рода факторов, повышенных психофизиологических нагрузок, обусловленных спецификой и характером педагогической деятельности, а также с учетом трудовой деятельности по обучению и воспитанию чаще всего несовершеннолетних, законодателем предусмотрены определенные особенности регулирования труда для данной категории работников. Согласно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1 ст. 331 ТК РФ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 В силу ст. 46 Федерального закона от 29.12.2012 № 273-ФЗ «Об образовании в Российской Федерации»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Вместе с тем законодателем предусмотрен ряд ограничений для занятия данной деятельностью. Эти условия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направлены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прежде всего на защиту законных прав и интересов несовершеннолетних. Так, согласно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2 ст. 331 ТК РФ 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суда; имеющие или имевшие судимость, подвергавшиеся уголовному преследованию за ряд преступлений, в том числе за преступления против жизни и здоровья человека и другие. Для лиц, имевших судимость за совершение преступлений небольшой тяжести и преступлений средней тяжести или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нереабилитирующим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основаниям, законодателем поставлено определенное условие при приеме на работу.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Данные лица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Кроме того, дополнительно к случаям, когда работодатель обязан отстранить работника от работы, предусмотренным ст. 76 ТК РФ (алкогольное, наркотическое, токсическое опьянение, не прошедшего обязательный медицинский осмотр и другое), ст. 331.1 ТК РФ предусмотрены дополнительные основания отстранения от работы педагогических работников.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Так,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абз.3 и 4 ч.2 ст.331 ТК РФ на весь период производства по уголовному делу до его прекращения либо до вступления в силу приговора суда.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Положения ст. 332 ТК РФ предусматривают особенности для заключения трудовых договоров с работниками организаций,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В данном случае трудовой договор может быть заключен как на неопределенный срок, так и на срок, определенный сторонами трудового договора. Заключению трудового договора предшествует избрание по конкурсу на замещение соответствующей должности.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целях сохранения непрерывности учебного процесса допускается заключение трудового договора на замещение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работы, - до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выхода этого работника на работу. Не проводится конкурс на замещение должностей декана факультета и заведующего кафедрой, данные должности являются выборными. В целях подтверждения соответствия работника занимаемой им должности педагогического работника, относящегося к профессорско-преподавательскому составу (за исключением работников, трудовой договор с которыми заключен на определенный срок), один раз в пять лет проводится аттестация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С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учетом специфики трудовой деятельности и наличия определенных психотравмирующих факторов для педагогических работников устанавливается сокращенная продолжительность рабочего времени не более 36 часов в неделю (ст. 333 ТК РФ). Предусмотрен ежегодный удлиненный оплачиваемый отпуск от 42 до 56 дней в зависимости от занимаемой должности.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Кроме общих оснований прекращения трудового договора, предусмотренных ст. 77 ТК РФ, для педагогических работников предусмотрены дополнительные основания для прекращения трудовых отношений (ст. 336 ТК РФ): повторное в течение одного года грубое нарушение устава организации, осуществляющей образовательную деятельность;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достижение предельного возраста для замещения соответствующей должности в соответствии со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со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ст. 332 ТК РФ. Прежде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всего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данные дополнительные основания увольнения направлены на защиту интересов обучающихся, исключения физического и унижающего достоинство воздействия на несовершеннолетних. Кроме того, в соответствии с Федеральным законом от 29.12.2012  № 273-ФЗ "Об образовании в Российской Федерации" с учетом запретов на право осуществления педагогической деятельности (ст.331 ТК РФ) трудовой договор с работниками образовательных учреждений, по должностям которых тарифно-квалификационные характеристики предусматривают наличие квалификационных категорий, может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быть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расторгнут в связи с недостаточной квалификацией, подтвержденной результатами аттестации.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Источник</w:t>
      </w:r>
      <w:r w:rsidRPr="003121DC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: </w:t>
      </w:r>
      <w:hyperlink r:id="rId4" w:history="1">
        <w:r w:rsidRPr="003121DC">
          <w:rPr>
            <w:rStyle w:val="a3"/>
            <w:rFonts w:ascii="Tahoma" w:hAnsi="Tahoma" w:cs="Tahoma"/>
            <w:color w:val="014675"/>
            <w:sz w:val="18"/>
            <w:szCs w:val="18"/>
            <w:u w:val="none"/>
            <w:shd w:val="clear" w:color="auto" w:fill="FFFFFF"/>
            <w:lang w:val="en-US"/>
          </w:rPr>
          <w:t>http://www.proksk.ru/novoe-v-zakonodatelstve/osobennosti-regulirovaniya-truda-pedagogicheskikh-rabotnikov/</w:t>
        </w:r>
      </w:hyperlink>
      <w:r w:rsidRPr="003121DC">
        <w:rPr>
          <w:rFonts w:ascii="Tahoma" w:hAnsi="Tahoma" w:cs="Tahoma"/>
          <w:color w:val="000000"/>
          <w:sz w:val="18"/>
          <w:szCs w:val="18"/>
          <w:lang w:val="en-US"/>
        </w:rPr>
        <w:br/>
      </w:r>
      <w:r w:rsidRPr="003121DC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© proksk.ru</w:t>
      </w:r>
    </w:p>
    <w:sectPr w:rsidR="00690174" w:rsidRPr="003121DC" w:rsidSect="0069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1DC"/>
    <w:rsid w:val="00052BBA"/>
    <w:rsid w:val="00073098"/>
    <w:rsid w:val="00183DE1"/>
    <w:rsid w:val="001C6993"/>
    <w:rsid w:val="00204B52"/>
    <w:rsid w:val="00251E94"/>
    <w:rsid w:val="002A3F9D"/>
    <w:rsid w:val="003121DC"/>
    <w:rsid w:val="00542BD2"/>
    <w:rsid w:val="005B3C28"/>
    <w:rsid w:val="00690174"/>
    <w:rsid w:val="0071603E"/>
    <w:rsid w:val="007C2080"/>
    <w:rsid w:val="00851684"/>
    <w:rsid w:val="00912064"/>
    <w:rsid w:val="009211E1"/>
    <w:rsid w:val="00A80A61"/>
    <w:rsid w:val="00AF6D57"/>
    <w:rsid w:val="00CB31F3"/>
    <w:rsid w:val="00D44995"/>
    <w:rsid w:val="00D65EBE"/>
    <w:rsid w:val="00E04424"/>
    <w:rsid w:val="00FA3CEF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ksk.ru/novoe-v-zakonodatelstve/osobennosti-regulirovaniya-truda-pedagogicheskikh-rabot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2018-06-22T14:20:00Z</dcterms:created>
  <dcterms:modified xsi:type="dcterms:W3CDTF">2018-06-22T14:20:00Z</dcterms:modified>
</cp:coreProperties>
</file>