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 января 2019 г. вступают в силу законодательные изменения в порядок налогообложения земельных участков.</w:t>
      </w:r>
    </w:p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частности, независимо от оснований с 2019 г. перерасчета земельного налога для физлиц </w:t>
      </w:r>
      <w:hyperlink r:id="rId5" w:anchor="block_5221" w:history="1">
        <w:r w:rsidRPr="001C5F6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не будет</w:t>
        </w:r>
      </w:hyperlink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это повлечет увеличение ранее уплаченной суммы налога.</w:t>
      </w:r>
    </w:p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Меняется и порядок применения кадастровой стоимости земельных участков при налогообложении. Так, в случае оспаривания кадастровой стоимости ее новое значение, установленное после 1 января 2019 г. решением комиссии или суда, будет учитыват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ся при определении налоговой базы </w:t>
      </w:r>
      <w:proofErr w:type="gramStart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даты начала</w:t>
      </w:r>
      <w:proofErr w:type="gramEnd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налогообложения земельного участка по оспоренной кадастровой стоимости (</w:t>
      </w:r>
      <w:hyperlink r:id="rId6" w:anchor="block_39111" w:history="1">
        <w:r w:rsidRPr="001C5F6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п. 1.1. ст. 391</w:t>
        </w:r>
      </w:hyperlink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НК РФ).</w:t>
      </w:r>
    </w:p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лиц </w:t>
      </w:r>
      <w:proofErr w:type="spellStart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возраста (то есть лиц, соответствовавших условиям для назначения пенсии на 31 декабря 2018 г.) предусмотрен налоговый </w:t>
      </w:r>
      <w:hyperlink r:id="rId7" w:anchor="block_39159" w:history="1">
        <w:r w:rsidRPr="001C5F6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вычет</w:t>
        </w:r>
      </w:hyperlink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уменьшающий налоговую базу на величину кадастровой стоимости 6 соток в отношении одного земельного участка.</w:t>
      </w:r>
    </w:p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Вводятся льготы, освобождающие от уплаты земельного налога организации, признаваемые фондами в соответствии с законодательством об инновационных НТЦ, в отношении земельных участков, входящих в состав территории таких центров (</w:t>
      </w:r>
      <w:proofErr w:type="spellStart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begin"/>
      </w: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instrText xml:space="preserve"> HYPERLINK "http://base.garant.ru/10900200/8d892718771b9b72a8346e1e19030a37/" \l "block_395113" </w:instrText>
      </w: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separate"/>
      </w:r>
      <w:r w:rsidRPr="001C5F64">
        <w:rPr>
          <w:rFonts w:ascii="Times New Roman" w:eastAsia="Times New Roman" w:hAnsi="Times New Roman" w:cs="Times New Roman"/>
          <w:bCs/>
          <w:color w:val="3272C0"/>
          <w:sz w:val="28"/>
          <w:szCs w:val="28"/>
          <w:lang w:eastAsia="ru-RU"/>
        </w:rPr>
        <w:t>пп</w:t>
      </w:r>
      <w:proofErr w:type="spellEnd"/>
      <w:r w:rsidRPr="001C5F64">
        <w:rPr>
          <w:rFonts w:ascii="Times New Roman" w:eastAsia="Times New Roman" w:hAnsi="Times New Roman" w:cs="Times New Roman"/>
          <w:bCs/>
          <w:color w:val="3272C0"/>
          <w:sz w:val="28"/>
          <w:szCs w:val="28"/>
          <w:lang w:eastAsia="ru-RU"/>
        </w:rPr>
        <w:t>. 13 п. 1 ст. 395</w:t>
      </w: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ldChar w:fldCharType="end"/>
      </w: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НК РФ)</w:t>
      </w:r>
      <w:proofErr w:type="gramStart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Налоговую декларацию по земельному налогу в 2019 г. организации будут представлять по новой </w:t>
      </w:r>
      <w:hyperlink r:id="rId8" w:anchor="block_1000" w:history="1">
        <w:r w:rsidRPr="001C5F6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форме</w:t>
        </w:r>
      </w:hyperlink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32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ней учтены изменения в порядке налогообложения земельных участков: внесены </w:t>
      </w:r>
      <w:hyperlink r:id="rId9" w:anchor="block_396071" w:history="1">
        <w:r w:rsidRPr="001C5F64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правила</w:t>
        </w:r>
      </w:hyperlink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позволяющие с 2018 г. исчислить налог в случае изменения кадастровой стоимости участка вследствие изменения его качественных и (или) количественных характеристик (вида разрешенного использования, категории земель, площади).</w:t>
      </w:r>
      <w:proofErr w:type="gramEnd"/>
    </w:p>
    <w:p w:rsidR="001C5F64" w:rsidRPr="001C5F64" w:rsidRDefault="001C5F64" w:rsidP="001C5F6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Изменения могут произойти также на региональном и муниципальном уровне, так как органы исполнительной власти субъектов РФ имеют полномочия утверждать результаты государственной кадастровой оценки земель, а органы местного самоуправления могут устанавливать налоговые ставки и льготы.</w:t>
      </w:r>
    </w:p>
    <w:p w:rsidR="00BF254E" w:rsidRPr="001C5F64" w:rsidRDefault="001C5F64" w:rsidP="001C5F64">
      <w:pPr>
        <w:rPr>
          <w:rFonts w:ascii="Times New Roman" w:hAnsi="Times New Roman" w:cs="Times New Roman"/>
          <w:sz w:val="28"/>
          <w:szCs w:val="28"/>
        </w:rPr>
      </w:pP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C5F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BF254E" w:rsidRPr="001C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D3"/>
    <w:rsid w:val="001C5F64"/>
    <w:rsid w:val="007F5DD3"/>
    <w:rsid w:val="0093223C"/>
    <w:rsid w:val="00B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C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F64"/>
  </w:style>
  <w:style w:type="character" w:styleId="a3">
    <w:name w:val="Hyperlink"/>
    <w:basedOn w:val="a0"/>
    <w:uiPriority w:val="99"/>
    <w:semiHidden/>
    <w:unhideWhenUsed/>
    <w:rsid w:val="001C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C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F64"/>
  </w:style>
  <w:style w:type="character" w:styleId="a3">
    <w:name w:val="Hyperlink"/>
    <w:basedOn w:val="a0"/>
    <w:uiPriority w:val="99"/>
    <w:semiHidden/>
    <w:unhideWhenUsed/>
    <w:rsid w:val="001C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57422/b89690251be5277812a78962f63025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5e8d85f184efe4d53f7674c8a463826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5e8d85f184efe4d53f7674c8a46382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900200/5f8ae450aa10a78f0b0005a38b5989d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4477709aee548021b043184dadbd37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>Home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2019-01-24T06:42:00Z</dcterms:created>
  <dcterms:modified xsi:type="dcterms:W3CDTF">2019-01-24T06:43:00Z</dcterms:modified>
</cp:coreProperties>
</file>