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3B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Дагестан 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3B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МО «село Аймаки» 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3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83B">
        <w:rPr>
          <w:rFonts w:ascii="Times New Roman" w:hAnsi="Times New Roman" w:cs="Times New Roman"/>
          <w:b/>
          <w:bCs/>
          <w:sz w:val="24"/>
          <w:szCs w:val="24"/>
        </w:rPr>
        <w:t xml:space="preserve">от 28ноябрь 2018год                                          </w:t>
      </w:r>
      <w:r w:rsidR="00F1383B" w:rsidRPr="00F138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№4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83B">
        <w:rPr>
          <w:rFonts w:ascii="Times New Roman" w:hAnsi="Times New Roman" w:cs="Times New Roman"/>
          <w:b/>
          <w:bCs/>
          <w:sz w:val="24"/>
          <w:szCs w:val="24"/>
        </w:rPr>
        <w:t>Об установлении налога на имущество физических лиц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В соответствии главой 32 Налогового кодекса РФ и Законом Республики Дагестан от 6 ноября 2018 года № 64 «Об установлении единой даты начала применения на территории Республики Дагестан порядка определения налоговой базы по налогу на имущество физических лиц исходя из кадастровой стоимости объектов налогообложения», собрание депутатов МО «</w:t>
      </w:r>
      <w:r w:rsidRPr="00F1383B">
        <w:rPr>
          <w:rFonts w:ascii="Times New Roman" w:hAnsi="Times New Roman" w:cs="Times New Roman"/>
          <w:b/>
          <w:bCs/>
          <w:sz w:val="24"/>
          <w:szCs w:val="24"/>
        </w:rPr>
        <w:t>село Аймаки</w:t>
      </w:r>
      <w:r w:rsidRPr="00F1383B">
        <w:rPr>
          <w:rFonts w:ascii="Times New Roman" w:hAnsi="Times New Roman" w:cs="Times New Roman"/>
          <w:sz w:val="24"/>
          <w:szCs w:val="24"/>
        </w:rPr>
        <w:t xml:space="preserve"> »  решило: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МО налог на имущество физических лиц.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 xml:space="preserve">3. Установить следующие налоговые </w:t>
      </w:r>
      <w:r w:rsidR="00F1383B" w:rsidRPr="00F1383B">
        <w:rPr>
          <w:rFonts w:ascii="Times New Roman" w:hAnsi="Times New Roman" w:cs="Times New Roman"/>
          <w:sz w:val="24"/>
          <w:szCs w:val="24"/>
        </w:rPr>
        <w:t>ставки</w:t>
      </w:r>
      <w:r w:rsidRPr="00F1383B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лиц: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1) 0,</w:t>
      </w:r>
      <w:r w:rsidR="00E333F1">
        <w:rPr>
          <w:rFonts w:ascii="Times New Roman" w:hAnsi="Times New Roman" w:cs="Times New Roman"/>
          <w:sz w:val="24"/>
          <w:szCs w:val="24"/>
        </w:rPr>
        <w:t>05</w:t>
      </w:r>
      <w:r w:rsidRPr="00F138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383B">
        <w:rPr>
          <w:rFonts w:ascii="Times New Roman" w:hAnsi="Times New Roman" w:cs="Times New Roman"/>
          <w:sz w:val="24"/>
          <w:szCs w:val="24"/>
        </w:rPr>
        <w:t>процента в отношении: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- жилых домов, квартир, комнат;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F1383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F1383B">
        <w:rPr>
          <w:rFonts w:ascii="Times New Roman" w:hAnsi="Times New Roman" w:cs="Times New Roman"/>
          <w:sz w:val="24"/>
          <w:szCs w:val="24"/>
        </w:rPr>
        <w:t>;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2) 1,3 процента в отношении: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4" w:history="1">
        <w:r w:rsidRPr="00F138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7 статьи 378.2</w:t>
        </w:r>
      </w:hyperlink>
      <w:r w:rsidRPr="00F1383B">
        <w:rPr>
          <w:rFonts w:ascii="Times New Roman" w:hAnsi="Times New Roman" w:cs="Times New Roman"/>
          <w:sz w:val="24"/>
          <w:szCs w:val="24"/>
        </w:rPr>
        <w:t xml:space="preserve"> Налогового кодекса РФ, в отношении объектов налогообложения, предусмотренных </w:t>
      </w:r>
      <w:hyperlink r:id="rId5" w:history="1">
        <w:r w:rsidRPr="00F138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абзацем вторым пункта 10 статьи 378.2</w:t>
        </w:r>
      </w:hyperlink>
      <w:r w:rsidRPr="00F1383B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3) 0,5 процентов в отношении прочих объектов налогообложения.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6" w:history="1">
        <w:proofErr w:type="spellStart"/>
        <w:r w:rsidRPr="00F138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F1383B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F1383B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r w:rsidRPr="00F1383B">
        <w:rPr>
          <w:rFonts w:ascii="Times New Roman" w:hAnsi="Times New Roman" w:cs="Times New Roman"/>
          <w:b/>
          <w:bCs/>
          <w:sz w:val="24"/>
          <w:szCs w:val="24"/>
        </w:rPr>
        <w:t>село Аймаки</w:t>
      </w:r>
      <w:r w:rsidR="00F1383B" w:rsidRPr="00F1383B">
        <w:rPr>
          <w:rFonts w:ascii="Times New Roman" w:hAnsi="Times New Roman" w:cs="Times New Roman"/>
          <w:sz w:val="24"/>
          <w:szCs w:val="24"/>
        </w:rPr>
        <w:t>» от10.02.2012 №04</w:t>
      </w:r>
      <w:r w:rsidRPr="00F1383B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83B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2019 года.</w:t>
      </w:r>
    </w:p>
    <w:p w:rsidR="0060475A" w:rsidRDefault="0060475A" w:rsidP="00604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3B" w:rsidRPr="00F1383B" w:rsidRDefault="00F1383B" w:rsidP="0060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83B" w:rsidRPr="00F1383B" w:rsidRDefault="0060475A" w:rsidP="0060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83B" w:rsidRPr="00F1383B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  <w:r w:rsidRPr="00F13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75A" w:rsidRPr="00F1383B" w:rsidRDefault="0060475A" w:rsidP="0060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83B">
        <w:rPr>
          <w:rFonts w:ascii="Times New Roman" w:hAnsi="Times New Roman" w:cs="Times New Roman"/>
          <w:b/>
          <w:sz w:val="24"/>
          <w:szCs w:val="24"/>
        </w:rPr>
        <w:t>«</w:t>
      </w:r>
      <w:r w:rsidRPr="00F1383B">
        <w:rPr>
          <w:rFonts w:ascii="Times New Roman" w:hAnsi="Times New Roman" w:cs="Times New Roman"/>
          <w:b/>
          <w:bCs/>
          <w:sz w:val="24"/>
          <w:szCs w:val="24"/>
        </w:rPr>
        <w:t>село Аймаки</w:t>
      </w:r>
      <w:r w:rsidRPr="00F1383B">
        <w:rPr>
          <w:rFonts w:ascii="Times New Roman" w:hAnsi="Times New Roman" w:cs="Times New Roman"/>
          <w:b/>
          <w:sz w:val="24"/>
          <w:szCs w:val="24"/>
        </w:rPr>
        <w:t>»</w:t>
      </w:r>
      <w:r w:rsidR="00E3760B" w:rsidRPr="00F138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1383B" w:rsidRPr="00F13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="00550467">
        <w:rPr>
          <w:rFonts w:ascii="Times New Roman" w:hAnsi="Times New Roman" w:cs="Times New Roman"/>
          <w:b/>
          <w:sz w:val="24"/>
          <w:szCs w:val="24"/>
        </w:rPr>
        <w:t>Курамагомедов</w:t>
      </w:r>
      <w:proofErr w:type="spellEnd"/>
      <w:r w:rsidR="00550467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EF1E43" w:rsidRPr="00F1383B" w:rsidRDefault="00EF1E43">
      <w:pPr>
        <w:rPr>
          <w:sz w:val="24"/>
          <w:szCs w:val="24"/>
        </w:rPr>
      </w:pPr>
    </w:p>
    <w:sectPr w:rsidR="00EF1E43" w:rsidRPr="00F1383B" w:rsidSect="00E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475A"/>
    <w:rsid w:val="002D7A3D"/>
    <w:rsid w:val="0041422E"/>
    <w:rsid w:val="00550467"/>
    <w:rsid w:val="0060475A"/>
    <w:rsid w:val="00757831"/>
    <w:rsid w:val="0090573F"/>
    <w:rsid w:val="009F28D5"/>
    <w:rsid w:val="00C73DEB"/>
    <w:rsid w:val="00E333F1"/>
    <w:rsid w:val="00E3760B"/>
    <w:rsid w:val="00EF1E43"/>
    <w:rsid w:val="00F1383B"/>
    <w:rsid w:val="00F82C2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A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uiPriority w:val="9"/>
    <w:qFormat/>
    <w:rsid w:val="00FD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</w:rPr>
  </w:style>
  <w:style w:type="paragraph" w:styleId="2">
    <w:name w:val="heading 2"/>
    <w:basedOn w:val="a"/>
    <w:next w:val="a"/>
    <w:link w:val="20"/>
    <w:uiPriority w:val="9"/>
    <w:unhideWhenUsed/>
    <w:qFormat/>
    <w:rsid w:val="00FD2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</w:rPr>
  </w:style>
  <w:style w:type="paragraph" w:styleId="3">
    <w:name w:val="heading 3"/>
    <w:basedOn w:val="a"/>
    <w:next w:val="a"/>
    <w:link w:val="30"/>
    <w:uiPriority w:val="9"/>
    <w:unhideWhenUsed/>
    <w:qFormat/>
    <w:rsid w:val="00FD2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vertAlign w:val="subscript"/>
    </w:rPr>
  </w:style>
  <w:style w:type="paragraph" w:styleId="4">
    <w:name w:val="heading 4"/>
    <w:basedOn w:val="a"/>
    <w:next w:val="a"/>
    <w:link w:val="40"/>
    <w:uiPriority w:val="9"/>
    <w:unhideWhenUsed/>
    <w:qFormat/>
    <w:rsid w:val="00FD2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bscript"/>
    </w:rPr>
  </w:style>
  <w:style w:type="paragraph" w:styleId="5">
    <w:name w:val="heading 5"/>
    <w:basedOn w:val="a"/>
    <w:next w:val="a"/>
    <w:link w:val="50"/>
    <w:uiPriority w:val="9"/>
    <w:unhideWhenUsed/>
    <w:qFormat/>
    <w:rsid w:val="00FD2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bscript"/>
    </w:rPr>
  </w:style>
  <w:style w:type="paragraph" w:styleId="6">
    <w:name w:val="heading 6"/>
    <w:basedOn w:val="a"/>
    <w:next w:val="a"/>
    <w:link w:val="60"/>
    <w:uiPriority w:val="9"/>
    <w:unhideWhenUsed/>
    <w:qFormat/>
    <w:rsid w:val="00FD2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vertAlign w:val="subscript"/>
    </w:rPr>
  </w:style>
  <w:style w:type="paragraph" w:styleId="7">
    <w:name w:val="heading 7"/>
    <w:basedOn w:val="a"/>
    <w:next w:val="a"/>
    <w:link w:val="70"/>
    <w:uiPriority w:val="9"/>
    <w:unhideWhenUsed/>
    <w:qFormat/>
    <w:rsid w:val="00FD2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vertAlign w:val="subscript"/>
    </w:rPr>
  </w:style>
  <w:style w:type="paragraph" w:styleId="8">
    <w:name w:val="heading 8"/>
    <w:basedOn w:val="a"/>
    <w:next w:val="a"/>
    <w:link w:val="80"/>
    <w:uiPriority w:val="9"/>
    <w:unhideWhenUsed/>
    <w:qFormat/>
    <w:rsid w:val="00FD2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0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30C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30C"/>
    <w:rPr>
      <w:rFonts w:asciiTheme="majorHAnsi" w:eastAsiaTheme="majorEastAsia" w:hAnsiTheme="majorHAnsi" w:cstheme="majorBidi"/>
      <w:b w:val="0"/>
      <w:bCs/>
      <w:i w:val="0"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30C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30C"/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D23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47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83B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C16AE6D0276D85B308F08726B5EAA16780B3F64872B8I159M" TargetMode="External"/><Relationship Id="rId5" Type="http://schemas.openxmlformats.org/officeDocument/2006/relationships/hyperlink" Target="consultantplus://offline/ref=4AF18B69423797DE800BDF67F0BC7A6986B85EF58725B6B5FA38DBEEA14178EF5E63DE4D02F98BIA52M" TargetMode="External"/><Relationship Id="rId4" Type="http://schemas.openxmlformats.org/officeDocument/2006/relationships/hyperlink" Target="consultantplus://offline/ref=4AF18B69423797DE800BDF67F0BC7A6986B85EF58725B6B5FA38DBEEA14178EF5E63DE4501FCI8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Asiyat</dc:creator>
  <cp:lastModifiedBy>Asiyat</cp:lastModifiedBy>
  <cp:revision>6</cp:revision>
  <cp:lastPrinted>2018-11-30T07:32:00Z</cp:lastPrinted>
  <dcterms:created xsi:type="dcterms:W3CDTF">2018-11-29T08:00:00Z</dcterms:created>
  <dcterms:modified xsi:type="dcterms:W3CDTF">2018-11-30T12:37:00Z</dcterms:modified>
</cp:coreProperties>
</file>