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23D" w:rsidRDefault="00A9323D" w:rsidP="004A27A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52"/>
          <w:szCs w:val="24"/>
          <w:lang w:eastAsia="ru-RU"/>
        </w:rPr>
        <w:drawing>
          <wp:inline distT="0" distB="0" distL="0" distR="0">
            <wp:extent cx="6119495" cy="8395192"/>
            <wp:effectExtent l="19050" t="0" r="0" b="0"/>
            <wp:docPr id="1" name="Рисунок 1" descr="C:\Users\111\Desktop\сканированые прав акты конфы среда\2018-07-16 ппп\п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ые прав акты конфы среда\2018-07-16 ппп\пп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9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3D" w:rsidRDefault="00A9323D" w:rsidP="004A27A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323D" w:rsidRDefault="00A9323D" w:rsidP="004A27A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323D" w:rsidRDefault="00A9323D" w:rsidP="004A27A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D71D7" w:rsidRDefault="00A9323D">
      <w:r>
        <w:rPr>
          <w:rFonts w:eastAsiaTheme="minorHAnsi"/>
          <w:noProof/>
          <w:szCs w:val="28"/>
          <w:lang w:eastAsia="ru-RU"/>
        </w:rPr>
        <w:lastRenderedPageBreak/>
        <w:drawing>
          <wp:inline distT="0" distB="0" distL="0" distR="0">
            <wp:extent cx="6119495" cy="8395192"/>
            <wp:effectExtent l="19050" t="0" r="0" b="0"/>
            <wp:docPr id="2" name="Рисунок 2" descr="C:\Users\111\Desktop\сканированые прав акты конфы среда\2018-07-16 ппп\пп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ированые прав акты конфы среда\2018-07-16 ппп\ппп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9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Default="000D71D7"/>
    <w:p w:rsidR="000D71D7" w:rsidRPr="00143DA8" w:rsidRDefault="000D71D7" w:rsidP="000D71D7">
      <w:pPr>
        <w:pStyle w:val="a3"/>
        <w:spacing w:line="276" w:lineRule="auto"/>
        <w:ind w:left="3540" w:firstLine="708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143DA8">
        <w:rPr>
          <w:rFonts w:ascii="Times New Roman" w:hAnsi="Times New Roman"/>
          <w:sz w:val="24"/>
          <w:szCs w:val="24"/>
        </w:rPr>
        <w:t>Утвержден</w:t>
      </w:r>
    </w:p>
    <w:p w:rsidR="000D71D7" w:rsidRDefault="000D71D7" w:rsidP="000D71D7">
      <w:pPr>
        <w:pStyle w:val="a3"/>
        <w:spacing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п</w:t>
      </w:r>
      <w:r w:rsidRPr="00143DA8">
        <w:rPr>
          <w:rFonts w:ascii="Times New Roman" w:hAnsi="Times New Roman"/>
          <w:sz w:val="24"/>
          <w:szCs w:val="24"/>
        </w:rPr>
        <w:t>остановлением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3DA8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дминистрации</w:t>
      </w:r>
    </w:p>
    <w:p w:rsidR="000D71D7" w:rsidRPr="003406A7" w:rsidRDefault="000D71D7" w:rsidP="000D71D7">
      <w:pPr>
        <w:pStyle w:val="a3"/>
        <w:spacing w:line="276" w:lineRule="auto"/>
        <w:ind w:left="5664" w:firstLine="99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 «</w:t>
      </w:r>
      <w:proofErr w:type="spellStart"/>
      <w:r>
        <w:rPr>
          <w:rFonts w:ascii="Times New Roman" w:hAnsi="Times New Roman"/>
          <w:sz w:val="24"/>
          <w:szCs w:val="24"/>
        </w:rPr>
        <w:t>Гергебильский</w:t>
      </w:r>
      <w:proofErr w:type="spellEnd"/>
      <w:r w:rsidRPr="003406A7">
        <w:rPr>
          <w:rFonts w:ascii="Times New Roman" w:hAnsi="Times New Roman"/>
          <w:sz w:val="24"/>
          <w:szCs w:val="24"/>
        </w:rPr>
        <w:t xml:space="preserve"> район» </w:t>
      </w:r>
    </w:p>
    <w:p w:rsidR="000D71D7" w:rsidRPr="003406A7" w:rsidRDefault="000D71D7" w:rsidP="000D71D7">
      <w:pPr>
        <w:pStyle w:val="a3"/>
        <w:spacing w:line="276" w:lineRule="auto"/>
        <w:ind w:left="5664" w:firstLine="715"/>
        <w:contextualSpacing/>
        <w:jc w:val="center"/>
        <w:rPr>
          <w:rFonts w:ascii="Times New Roman" w:hAnsi="Times New Roman"/>
          <w:sz w:val="24"/>
          <w:szCs w:val="24"/>
        </w:rPr>
      </w:pPr>
      <w:r w:rsidRPr="003406A7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«4» июня 2018 г. № 01-16/68</w:t>
      </w:r>
    </w:p>
    <w:p w:rsidR="000D71D7" w:rsidRPr="003406A7" w:rsidRDefault="000D71D7" w:rsidP="000D71D7">
      <w:pPr>
        <w:pStyle w:val="a3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12A33">
        <w:rPr>
          <w:rFonts w:ascii="Times New Roman" w:hAnsi="Times New Roman"/>
          <w:b/>
          <w:sz w:val="28"/>
          <w:szCs w:val="28"/>
        </w:rPr>
        <w:t>ПОРЯДОК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12A33">
        <w:rPr>
          <w:rFonts w:ascii="Times New Roman" w:hAnsi="Times New Roman"/>
          <w:b/>
          <w:sz w:val="28"/>
          <w:szCs w:val="28"/>
        </w:rPr>
        <w:t>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</w:t>
      </w:r>
      <w:r>
        <w:rPr>
          <w:rFonts w:ascii="Times New Roman" w:hAnsi="Times New Roman"/>
          <w:b/>
          <w:sz w:val="28"/>
          <w:szCs w:val="28"/>
        </w:rPr>
        <w:t>ды в муниципальном районе «</w:t>
      </w:r>
      <w:proofErr w:type="spellStart"/>
      <w:r>
        <w:rPr>
          <w:rFonts w:ascii="Times New Roman" w:hAnsi="Times New Roman"/>
          <w:b/>
          <w:sz w:val="28"/>
          <w:szCs w:val="28"/>
        </w:rPr>
        <w:t>Гергебильский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C12A33">
        <w:rPr>
          <w:rFonts w:ascii="Times New Roman" w:hAnsi="Times New Roman"/>
          <w:b/>
          <w:sz w:val="28"/>
          <w:szCs w:val="28"/>
        </w:rPr>
        <w:t xml:space="preserve"> район» на 2018-2022 годы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C12A33">
        <w:rPr>
          <w:rFonts w:ascii="Times New Roman" w:hAnsi="Times New Roman"/>
          <w:sz w:val="28"/>
          <w:szCs w:val="28"/>
        </w:rPr>
        <w:t>Настоящий Порядок разработан в целях формирования муниципальной программы «Формировани</w:t>
      </w:r>
      <w:r>
        <w:rPr>
          <w:rFonts w:ascii="Times New Roman" w:hAnsi="Times New Roman"/>
          <w:sz w:val="28"/>
          <w:szCs w:val="28"/>
        </w:rPr>
        <w:t xml:space="preserve">е современной городской среды </w:t>
      </w:r>
      <w:r w:rsidRPr="00C12A33">
        <w:rPr>
          <w:rFonts w:ascii="Times New Roman" w:hAnsi="Times New Roman"/>
          <w:sz w:val="28"/>
          <w:szCs w:val="28"/>
        </w:rPr>
        <w:t>в муниципальном районе «</w:t>
      </w:r>
      <w:proofErr w:type="spellStart"/>
      <w:r>
        <w:rPr>
          <w:rFonts w:ascii="Times New Roman" w:hAnsi="Times New Roman"/>
          <w:sz w:val="28"/>
          <w:szCs w:val="28"/>
        </w:rPr>
        <w:t>Гергебильский</w:t>
      </w:r>
      <w:proofErr w:type="spellEnd"/>
      <w:r w:rsidRPr="00C12A33">
        <w:rPr>
          <w:rFonts w:ascii="Times New Roman" w:hAnsi="Times New Roman"/>
          <w:sz w:val="28"/>
          <w:szCs w:val="28"/>
        </w:rPr>
        <w:t xml:space="preserve"> район» на 2018-2022 годы (далее – муниципальная программа) и определяет последовательность представления, рассмотрения и оценки предложений заинтерес</w:t>
      </w:r>
      <w:r>
        <w:rPr>
          <w:rFonts w:ascii="Times New Roman" w:hAnsi="Times New Roman"/>
          <w:sz w:val="28"/>
          <w:szCs w:val="28"/>
        </w:rPr>
        <w:t xml:space="preserve">ованных лиц, условия и порядок отбора дворовых территорий многоквартирных домов в населенных пунктах с численностью населения свыше 1000 чел. </w:t>
      </w:r>
      <w:r w:rsidRPr="007D0CD8">
        <w:rPr>
          <w:rFonts w:ascii="Times New Roman" w:hAnsi="Times New Roman"/>
          <w:sz w:val="28"/>
          <w:szCs w:val="28"/>
        </w:rPr>
        <w:t>поселений  МО «</w:t>
      </w:r>
      <w:proofErr w:type="spellStart"/>
      <w:r>
        <w:rPr>
          <w:rFonts w:ascii="Times New Roman" w:hAnsi="Times New Roman"/>
          <w:sz w:val="28"/>
          <w:szCs w:val="28"/>
        </w:rPr>
        <w:t>Гергебильский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7D0CD8">
        <w:rPr>
          <w:rFonts w:ascii="Times New Roman" w:hAnsi="Times New Roman"/>
          <w:sz w:val="28"/>
          <w:szCs w:val="28"/>
        </w:rPr>
        <w:t>район</w:t>
      </w:r>
      <w:r w:rsidRPr="00C741B7">
        <w:rPr>
          <w:rFonts w:ascii="Times New Roman" w:hAnsi="Times New Roman"/>
          <w:sz w:val="28"/>
          <w:szCs w:val="28"/>
        </w:rPr>
        <w:t>» для включения в</w:t>
      </w:r>
      <w:r>
        <w:rPr>
          <w:rFonts w:ascii="Times New Roman" w:hAnsi="Times New Roman"/>
          <w:sz w:val="28"/>
          <w:szCs w:val="28"/>
        </w:rPr>
        <w:t xml:space="preserve"> муниципальную программу</w:t>
      </w:r>
      <w:r w:rsidRPr="00C12A33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2. В целях реализации настоящего Порядка используются следующие основные понятия: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2.1. Дворовая территория –</w:t>
      </w:r>
      <w:r w:rsidRPr="00C12A33">
        <w:rPr>
          <w:rFonts w:ascii="Times New Roman" w:hAnsi="Times New Roman"/>
          <w:sz w:val="28"/>
          <w:szCs w:val="28"/>
        </w:rPr>
        <w:t xml:space="preserve">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Заинтересованные лица –</w:t>
      </w:r>
      <w:r w:rsidRPr="00C12A33">
        <w:rPr>
          <w:rFonts w:ascii="Times New Roman" w:hAnsi="Times New Roman"/>
          <w:sz w:val="28"/>
          <w:szCs w:val="28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Автомобильная парковка –</w:t>
      </w:r>
      <w:r w:rsidRPr="00C12A33">
        <w:rPr>
          <w:rFonts w:ascii="Times New Roman" w:hAnsi="Times New Roman"/>
          <w:sz w:val="28"/>
          <w:szCs w:val="28"/>
        </w:rPr>
        <w:t xml:space="preserve"> специальная площадка (без устройства фундаментов) для открытого хранения автомобилей и </w:t>
      </w:r>
      <w:proofErr w:type="gramStart"/>
      <w:r w:rsidRPr="00C12A33">
        <w:rPr>
          <w:rFonts w:ascii="Times New Roman" w:hAnsi="Times New Roman"/>
          <w:sz w:val="28"/>
          <w:szCs w:val="28"/>
        </w:rPr>
        <w:t>других</w:t>
      </w:r>
      <w:proofErr w:type="gramEnd"/>
      <w:r w:rsidRPr="00C12A33">
        <w:rPr>
          <w:rFonts w:ascii="Times New Roman" w:hAnsi="Times New Roman"/>
          <w:sz w:val="28"/>
          <w:szCs w:val="28"/>
        </w:rPr>
        <w:t xml:space="preserve"> индивидуальных </w:t>
      </w:r>
      <w:proofErr w:type="spellStart"/>
      <w:r w:rsidRPr="00C12A33">
        <w:rPr>
          <w:rFonts w:ascii="Times New Roman" w:hAnsi="Times New Roman"/>
          <w:sz w:val="28"/>
          <w:szCs w:val="28"/>
        </w:rPr>
        <w:t>мототранспортных</w:t>
      </w:r>
      <w:proofErr w:type="spellEnd"/>
      <w:r w:rsidRPr="00C12A33">
        <w:rPr>
          <w:rFonts w:ascii="Times New Roman" w:hAnsi="Times New Roman"/>
          <w:sz w:val="28"/>
          <w:szCs w:val="28"/>
        </w:rPr>
        <w:t xml:space="preserve"> средств в одном уровне.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3. В целях осуществления благоустройства дворовой территории в рамках муниципальной программы заинтересованные лица вправе выбрать виды работ, предполагаемые к выполнению на дворовой территории, из следующего минимального перечня работ: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а) ремонт дворовых проездов;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б) обеспечение освещения дворовых территорий;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в) установка скамеек;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г) установка урн;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4. Заинтересованные лица вправе представлять предложения о включении дворовых территорий в муниципальную программу, включающие виды работ из минимального перечня работ.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5. 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требованиям, оформленных в соответствии с требованиями действующего законодательства и в пределах лимитов бюджетных ассигнований, предусмотренных муниципальной программой.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6. Дворовые территории, прошедшие отбор, включаются в муниципальную программу на 2018-2022 годы исходя из даты представления предложений заинтересованных </w:t>
      </w:r>
      <w:proofErr w:type="gramStart"/>
      <w:r w:rsidRPr="00C12A33">
        <w:rPr>
          <w:rFonts w:ascii="Times New Roman" w:hAnsi="Times New Roman"/>
          <w:sz w:val="28"/>
          <w:szCs w:val="28"/>
        </w:rPr>
        <w:t>лиц</w:t>
      </w:r>
      <w:proofErr w:type="gramEnd"/>
      <w:r w:rsidRPr="00C12A33">
        <w:rPr>
          <w:rFonts w:ascii="Times New Roman" w:hAnsi="Times New Roman"/>
          <w:sz w:val="28"/>
          <w:szCs w:val="28"/>
        </w:rPr>
        <w:t xml:space="preserve"> в пределах ежегодно выделяемых лимитов бюджетных ассигнований, предусмотренных муниципальной программой. </w:t>
      </w:r>
    </w:p>
    <w:p w:rsidR="000D71D7" w:rsidRPr="00C12A33" w:rsidRDefault="000D71D7" w:rsidP="000D71D7">
      <w:pPr>
        <w:pStyle w:val="a3"/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>7. Для включения дворовой территории в муниципальную программу заинтересованными лицами представляются в администрацию МО «</w:t>
      </w:r>
      <w:proofErr w:type="spellStart"/>
      <w:r>
        <w:rPr>
          <w:rFonts w:ascii="Times New Roman" w:hAnsi="Times New Roman"/>
          <w:sz w:val="28"/>
          <w:szCs w:val="28"/>
        </w:rPr>
        <w:t>Гергебильский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12A33">
        <w:rPr>
          <w:rFonts w:ascii="Times New Roman" w:hAnsi="Times New Roman"/>
          <w:sz w:val="28"/>
          <w:szCs w:val="28"/>
        </w:rPr>
        <w:t xml:space="preserve">район» следующие документы: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lastRenderedPageBreak/>
        <w:t>7</w:t>
      </w:r>
      <w:r>
        <w:rPr>
          <w:rFonts w:ascii="Times New Roman" w:hAnsi="Times New Roman"/>
          <w:sz w:val="28"/>
          <w:szCs w:val="28"/>
        </w:rPr>
        <w:t>.1. З</w:t>
      </w:r>
      <w:r w:rsidRPr="00C12A33">
        <w:rPr>
          <w:rFonts w:ascii="Times New Roman" w:hAnsi="Times New Roman"/>
          <w:sz w:val="28"/>
          <w:szCs w:val="28"/>
        </w:rPr>
        <w:t xml:space="preserve">аявка в двух экземплярах по форме согласно приложению № 1 к настоящему Порядку;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.2. О</w:t>
      </w:r>
      <w:r w:rsidRPr="00C12A33">
        <w:rPr>
          <w:rFonts w:ascii="Times New Roman" w:hAnsi="Times New Roman"/>
          <w:sz w:val="28"/>
          <w:szCs w:val="28"/>
        </w:rPr>
        <w:t xml:space="preserve">ригиналы протоколов общих собраний собственников помещений в каждом многоквартирном доме с оригиналами листов голосования, оформленных в соответствии с требованиями действующего законодательства, решений собственников каждого здания и сооружения, расположенных в границах дворовой территории, содержащих, в том числе следующую информацию: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а) решение об обращении с предложением по включению дворовой территории в муниципальную программу;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б) перечень работ по благоустройству дворовой территории, сформированный исходя из минимального перечня работ по благоустройству;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г) форма участия: </w:t>
      </w:r>
      <w:proofErr w:type="gramStart"/>
      <w:r w:rsidRPr="00C12A33">
        <w:rPr>
          <w:rFonts w:ascii="Times New Roman" w:hAnsi="Times New Roman"/>
          <w:sz w:val="28"/>
          <w:szCs w:val="28"/>
        </w:rPr>
        <w:t>трудовое</w:t>
      </w:r>
      <w:proofErr w:type="gramEnd"/>
      <w:r w:rsidRPr="00C12A33">
        <w:rPr>
          <w:rFonts w:ascii="Times New Roman" w:hAnsi="Times New Roman"/>
          <w:sz w:val="28"/>
          <w:szCs w:val="28"/>
        </w:rPr>
        <w:t xml:space="preserve">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12A33">
        <w:rPr>
          <w:rFonts w:ascii="Times New Roman" w:hAnsi="Times New Roman"/>
          <w:sz w:val="28"/>
          <w:szCs w:val="28"/>
        </w:rPr>
        <w:t>д</w:t>
      </w:r>
      <w:proofErr w:type="spellEnd"/>
      <w:r w:rsidRPr="00C12A33">
        <w:rPr>
          <w:rFonts w:ascii="Times New Roman" w:hAnsi="Times New Roman"/>
          <w:sz w:val="28"/>
          <w:szCs w:val="28"/>
        </w:rPr>
        <w:t xml:space="preserve">) решение о принятии (непринятии) в состав общего имущества собственников помещений в многоквартирном доме (в собственность – для собственников зданий строений и сооружений),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е)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ж) решение об определении лиц, которые от имени собственников помещений в многоквартирном доме уполномочены на представление предложений, согласование </w:t>
      </w:r>
      <w:proofErr w:type="spellStart"/>
      <w:proofErr w:type="gramStart"/>
      <w:r w:rsidRPr="00C12A33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C12A33">
        <w:rPr>
          <w:rFonts w:ascii="Times New Roman" w:hAnsi="Times New Roman"/>
          <w:sz w:val="28"/>
          <w:szCs w:val="28"/>
        </w:rPr>
        <w:t xml:space="preserve"> благоустройства дворовой территории, а также на участие в контроле, в том числе промежуточном, и приемке работ по благоустройству дворовой территории (далее - представитель);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.3. С</w:t>
      </w:r>
      <w:r w:rsidRPr="00C12A33">
        <w:rPr>
          <w:rFonts w:ascii="Times New Roman" w:hAnsi="Times New Roman"/>
          <w:sz w:val="28"/>
          <w:szCs w:val="28"/>
        </w:rPr>
        <w:t>хема с границами территории, предлагаемой к благоустройству (при наличии);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>.4. К</w:t>
      </w:r>
      <w:r w:rsidRPr="00C12A33">
        <w:rPr>
          <w:rFonts w:ascii="Times New Roman" w:hAnsi="Times New Roman"/>
          <w:sz w:val="28"/>
          <w:szCs w:val="28"/>
        </w:rPr>
        <w:t xml:space="preserve">опию проектно-сметной документации, в том числе локальной сметы (при наличии); </w:t>
      </w:r>
    </w:p>
    <w:p w:rsidR="000D71D7" w:rsidRPr="00C12A33" w:rsidRDefault="000D71D7" w:rsidP="000D71D7">
      <w:pPr>
        <w:ind w:firstLine="709"/>
        <w:contextualSpacing/>
        <w:jc w:val="both"/>
        <w:rPr>
          <w:szCs w:val="28"/>
        </w:rPr>
      </w:pPr>
      <w:r w:rsidRPr="00C12A33">
        <w:rPr>
          <w:szCs w:val="28"/>
        </w:rPr>
        <w:t>7</w:t>
      </w:r>
      <w:r>
        <w:rPr>
          <w:szCs w:val="28"/>
        </w:rPr>
        <w:t>.5. Ф</w:t>
      </w:r>
      <w:r w:rsidRPr="00C12A33">
        <w:rPr>
          <w:szCs w:val="28"/>
        </w:rPr>
        <w:t xml:space="preserve">отоматериалы, подтверждающие отсутствие или ненадлежащее состояние соответствующих элементов благоустройства, дворовых территорий (при наличии); </w:t>
      </w:r>
    </w:p>
    <w:p w:rsidR="000D71D7" w:rsidRPr="00C12A33" w:rsidRDefault="000D71D7" w:rsidP="000D71D7">
      <w:pPr>
        <w:ind w:firstLine="709"/>
        <w:contextualSpacing/>
        <w:jc w:val="both"/>
        <w:rPr>
          <w:szCs w:val="28"/>
        </w:rPr>
      </w:pPr>
      <w:r w:rsidRPr="00C12A33">
        <w:rPr>
          <w:szCs w:val="28"/>
        </w:rPr>
        <w:t>7</w:t>
      </w:r>
      <w:r>
        <w:rPr>
          <w:szCs w:val="28"/>
        </w:rPr>
        <w:t>.6. И</w:t>
      </w:r>
      <w:r w:rsidRPr="00C12A33">
        <w:rPr>
          <w:szCs w:val="28"/>
        </w:rPr>
        <w:t>нформацию для определения оценки в баллах согласно критериям отбора, определенных в приложении № 2 к настоящему Порядку.</w:t>
      </w:r>
    </w:p>
    <w:p w:rsidR="000D71D7" w:rsidRPr="00C12A33" w:rsidRDefault="000D71D7" w:rsidP="000D71D7">
      <w:pPr>
        <w:ind w:firstLine="709"/>
        <w:contextualSpacing/>
        <w:jc w:val="both"/>
        <w:rPr>
          <w:szCs w:val="28"/>
        </w:rPr>
      </w:pPr>
      <w:r w:rsidRPr="00C12A33">
        <w:rPr>
          <w:szCs w:val="28"/>
        </w:rPr>
        <w:t xml:space="preserve">8. Ответственность за достоверность сведений в заявке и прилагаемых к ней документах несут заинтересованные лица, представившие их. </w:t>
      </w:r>
    </w:p>
    <w:p w:rsidR="000D71D7" w:rsidRPr="00C12A33" w:rsidRDefault="000D71D7" w:rsidP="000D71D7">
      <w:pPr>
        <w:ind w:firstLine="709"/>
        <w:contextualSpacing/>
        <w:jc w:val="both"/>
        <w:rPr>
          <w:szCs w:val="28"/>
        </w:rPr>
      </w:pPr>
      <w:r w:rsidRPr="00C12A33">
        <w:rPr>
          <w:szCs w:val="28"/>
        </w:rPr>
        <w:t>9. Заявка с прилагаемыми к ней документами подается в администрацию МО «</w:t>
      </w:r>
      <w:proofErr w:type="spellStart"/>
      <w:r>
        <w:rPr>
          <w:szCs w:val="28"/>
        </w:rPr>
        <w:t>Гергебильский</w:t>
      </w:r>
      <w:proofErr w:type="spellEnd"/>
      <w:r w:rsidRPr="00C12A33">
        <w:rPr>
          <w:szCs w:val="28"/>
        </w:rPr>
        <w:t xml:space="preserve"> район» нарочно по адресу: </w:t>
      </w:r>
      <w:r>
        <w:rPr>
          <w:rStyle w:val="apple-converted-space"/>
          <w:szCs w:val="28"/>
          <w:shd w:val="clear" w:color="auto" w:fill="FFFFFF"/>
        </w:rPr>
        <w:t xml:space="preserve">сел. Гергебиль ул. Наиба </w:t>
      </w:r>
      <w:proofErr w:type="spellStart"/>
      <w:r>
        <w:rPr>
          <w:rStyle w:val="apple-converted-space"/>
          <w:szCs w:val="28"/>
          <w:shd w:val="clear" w:color="auto" w:fill="FFFFFF"/>
        </w:rPr>
        <w:lastRenderedPageBreak/>
        <w:t>Идриса</w:t>
      </w:r>
      <w:proofErr w:type="spellEnd"/>
      <w:r>
        <w:rPr>
          <w:rStyle w:val="apple-converted-space"/>
          <w:szCs w:val="28"/>
          <w:shd w:val="clear" w:color="auto" w:fill="FFFFFF"/>
        </w:rPr>
        <w:t xml:space="preserve"> д.№7 </w:t>
      </w:r>
      <w:r w:rsidRPr="00C12A33">
        <w:rPr>
          <w:szCs w:val="28"/>
        </w:rPr>
        <w:t xml:space="preserve">дни - с </w:t>
      </w:r>
      <w:r>
        <w:rPr>
          <w:szCs w:val="28"/>
        </w:rPr>
        <w:t>28</w:t>
      </w:r>
      <w:r w:rsidRPr="00C12A33">
        <w:rPr>
          <w:szCs w:val="28"/>
        </w:rPr>
        <w:t xml:space="preserve"> </w:t>
      </w:r>
      <w:r>
        <w:rPr>
          <w:szCs w:val="28"/>
        </w:rPr>
        <w:t>мая</w:t>
      </w:r>
      <w:r w:rsidRPr="00C12A33">
        <w:rPr>
          <w:szCs w:val="28"/>
        </w:rPr>
        <w:t xml:space="preserve"> 201</w:t>
      </w:r>
      <w:r>
        <w:rPr>
          <w:szCs w:val="28"/>
        </w:rPr>
        <w:t>8</w:t>
      </w:r>
      <w:r w:rsidRPr="00C12A33">
        <w:rPr>
          <w:szCs w:val="28"/>
        </w:rPr>
        <w:t xml:space="preserve"> года по 2</w:t>
      </w:r>
      <w:r>
        <w:rPr>
          <w:szCs w:val="28"/>
        </w:rPr>
        <w:t>3</w:t>
      </w:r>
      <w:r w:rsidRPr="00C12A33">
        <w:rPr>
          <w:szCs w:val="28"/>
        </w:rPr>
        <w:t xml:space="preserve"> </w:t>
      </w:r>
      <w:r>
        <w:rPr>
          <w:szCs w:val="28"/>
        </w:rPr>
        <w:t>июня</w:t>
      </w:r>
      <w:r w:rsidRPr="00C12A33">
        <w:rPr>
          <w:szCs w:val="28"/>
        </w:rPr>
        <w:t xml:space="preserve"> 201</w:t>
      </w:r>
      <w:r>
        <w:rPr>
          <w:szCs w:val="28"/>
        </w:rPr>
        <w:t>8</w:t>
      </w:r>
      <w:r w:rsidRPr="00C12A33">
        <w:rPr>
          <w:szCs w:val="28"/>
        </w:rPr>
        <w:t xml:space="preserve"> года включительно с 9.00 до 12.00 и с 13.00 </w:t>
      </w:r>
      <w:proofErr w:type="gramStart"/>
      <w:r w:rsidRPr="00C12A33">
        <w:rPr>
          <w:szCs w:val="28"/>
        </w:rPr>
        <w:t>до</w:t>
      </w:r>
      <w:proofErr w:type="gramEnd"/>
      <w:r w:rsidRPr="00C12A33">
        <w:rPr>
          <w:szCs w:val="28"/>
        </w:rPr>
        <w:t xml:space="preserve"> 17.00;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10.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номера, даты и времени представления заявки, адреса многоквартирного дома, дворовая территория которого предлагается к благоустройству, фамилии, имени, отчества представителя. На обоих экземплярах заявки проставляется регистрационный номер, дата и время представления заявки. Один экземпляр заявки возвращается представителю.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>11. Администрация МО «</w:t>
      </w:r>
      <w:proofErr w:type="spellStart"/>
      <w:r>
        <w:rPr>
          <w:rFonts w:ascii="Times New Roman" w:hAnsi="Times New Roman"/>
          <w:sz w:val="28"/>
          <w:szCs w:val="28"/>
        </w:rPr>
        <w:t>Гергебильский</w:t>
      </w:r>
      <w:proofErr w:type="spellEnd"/>
      <w:r w:rsidRPr="00C12A33">
        <w:rPr>
          <w:rFonts w:ascii="Times New Roman" w:hAnsi="Times New Roman"/>
          <w:sz w:val="28"/>
          <w:szCs w:val="28"/>
        </w:rPr>
        <w:t xml:space="preserve"> район» не позднее рабочего дня следующего за днем представления заявки передает ее в муниципальную общественную комиссию (далее </w:t>
      </w:r>
      <w:r>
        <w:rPr>
          <w:rFonts w:ascii="Times New Roman" w:hAnsi="Times New Roman"/>
          <w:sz w:val="28"/>
          <w:szCs w:val="28"/>
        </w:rPr>
        <w:t>–</w:t>
      </w:r>
      <w:r w:rsidRPr="00C12A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Общественная </w:t>
      </w:r>
      <w:r w:rsidRPr="00C12A33">
        <w:rPr>
          <w:rFonts w:ascii="Times New Roman" w:hAnsi="Times New Roman"/>
          <w:sz w:val="28"/>
          <w:szCs w:val="28"/>
        </w:rPr>
        <w:t>комиссия), состав которой утверждается постановлением администрации МО «</w:t>
      </w:r>
      <w:proofErr w:type="spellStart"/>
      <w:r>
        <w:rPr>
          <w:rFonts w:ascii="Times New Roman" w:hAnsi="Times New Roman"/>
          <w:sz w:val="28"/>
          <w:szCs w:val="28"/>
        </w:rPr>
        <w:t>Гергебильский</w:t>
      </w:r>
      <w:proofErr w:type="spellEnd"/>
      <w:r w:rsidRPr="00C12A33">
        <w:rPr>
          <w:rFonts w:ascii="Times New Roman" w:hAnsi="Times New Roman"/>
          <w:sz w:val="28"/>
          <w:szCs w:val="28"/>
        </w:rPr>
        <w:t xml:space="preserve"> район».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12. </w:t>
      </w:r>
      <w:r>
        <w:rPr>
          <w:rFonts w:ascii="Times New Roman" w:hAnsi="Times New Roman"/>
          <w:sz w:val="28"/>
          <w:szCs w:val="28"/>
        </w:rPr>
        <w:t>Общественная к</w:t>
      </w:r>
      <w:r w:rsidRPr="00C12A33">
        <w:rPr>
          <w:rFonts w:ascii="Times New Roman" w:hAnsi="Times New Roman"/>
          <w:sz w:val="28"/>
          <w:szCs w:val="28"/>
        </w:rPr>
        <w:t xml:space="preserve">омиссия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требованиям, в том числе к составу и оформлению.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 Общественная к</w:t>
      </w:r>
      <w:r w:rsidRPr="00C12A33">
        <w:rPr>
          <w:rFonts w:ascii="Times New Roman" w:hAnsi="Times New Roman"/>
          <w:sz w:val="28"/>
          <w:szCs w:val="28"/>
        </w:rPr>
        <w:t xml:space="preserve">омиссия возвращает заявку в следующих случаях: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.1. П</w:t>
      </w:r>
      <w:r w:rsidRPr="00C12A33">
        <w:rPr>
          <w:rFonts w:ascii="Times New Roman" w:hAnsi="Times New Roman"/>
          <w:sz w:val="28"/>
          <w:szCs w:val="28"/>
        </w:rPr>
        <w:t xml:space="preserve">редставление заявки после окончания срока подачи, указанного в пункте 9 настоящего Порядка;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>13.2</w:t>
      </w:r>
      <w:r>
        <w:rPr>
          <w:rFonts w:ascii="Times New Roman" w:hAnsi="Times New Roman"/>
          <w:sz w:val="28"/>
          <w:szCs w:val="28"/>
        </w:rPr>
        <w:t>. П</w:t>
      </w:r>
      <w:r w:rsidRPr="00C12A33">
        <w:rPr>
          <w:rFonts w:ascii="Times New Roman" w:hAnsi="Times New Roman"/>
          <w:sz w:val="28"/>
          <w:szCs w:val="28"/>
        </w:rPr>
        <w:t xml:space="preserve">редставление заявки и прилагаемых к ней документов оформленных с нарушением требований действующего законодательства и настоящего Порядка.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>14. Реш</w:t>
      </w:r>
      <w:r>
        <w:rPr>
          <w:rFonts w:ascii="Times New Roman" w:hAnsi="Times New Roman"/>
          <w:sz w:val="28"/>
          <w:szCs w:val="28"/>
        </w:rPr>
        <w:t xml:space="preserve">ение Общественной </w:t>
      </w:r>
      <w:r w:rsidRPr="00C12A33">
        <w:rPr>
          <w:rFonts w:ascii="Times New Roman" w:hAnsi="Times New Roman"/>
          <w:sz w:val="28"/>
          <w:szCs w:val="28"/>
        </w:rPr>
        <w:t>комиссии оформляется протоколом и в срок не позднее 2 рабочих дней после проведения заседания комиссии размещается на официальном сайте администрации МО «</w:t>
      </w:r>
      <w:proofErr w:type="spellStart"/>
      <w:r>
        <w:rPr>
          <w:rFonts w:ascii="Times New Roman" w:hAnsi="Times New Roman"/>
          <w:sz w:val="28"/>
          <w:szCs w:val="28"/>
        </w:rPr>
        <w:t>Гергебильский</w:t>
      </w:r>
      <w:proofErr w:type="spellEnd"/>
      <w:r w:rsidRPr="00C12A33">
        <w:rPr>
          <w:rFonts w:ascii="Times New Roman" w:hAnsi="Times New Roman"/>
          <w:sz w:val="28"/>
          <w:szCs w:val="28"/>
        </w:rPr>
        <w:t xml:space="preserve"> район» в информационно-телекоммуникационной сети «Интернет».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 15. В случае выявления несоответствия заявки требованиям настоящего Порядка, заявка с прилагаемыми к ней документами, не позднее двух рабочих дней, следующих за днем представления заявки, возвращается представителю с указанием причин, явившихся основанием для возврата. </w:t>
      </w:r>
    </w:p>
    <w:p w:rsidR="000D71D7" w:rsidRPr="00C12A33" w:rsidRDefault="000D71D7" w:rsidP="000D71D7">
      <w:pPr>
        <w:pStyle w:val="a3"/>
        <w:spacing w:line="27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12A33">
        <w:rPr>
          <w:rFonts w:ascii="Times New Roman" w:hAnsi="Times New Roman"/>
          <w:sz w:val="28"/>
          <w:szCs w:val="28"/>
        </w:rPr>
        <w:t xml:space="preserve">После устранения причины, явившейся основанием для возврата заявки, представитель вправе повторно направить предложение о включении дворовой территории в муниципальную программу. В этом случае датой приема документов будет являться дата их повторной подачи. </w:t>
      </w:r>
    </w:p>
    <w:p w:rsidR="000D71D7" w:rsidRPr="00730096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Pr="00730096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Pr="00730096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Pr="00730096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Pr="00730096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Pr="00730096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Pr="00730096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D71D7" w:rsidRDefault="000D71D7" w:rsidP="000D71D7">
      <w:pPr>
        <w:pStyle w:val="a3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0D71D7" w:rsidRDefault="000D71D7"/>
    <w:sectPr w:rsidR="000D71D7" w:rsidSect="0099287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2364F"/>
    <w:multiLevelType w:val="hybridMultilevel"/>
    <w:tmpl w:val="44E20F00"/>
    <w:lvl w:ilvl="0" w:tplc="F008F7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A27A3"/>
    <w:rsid w:val="00076B45"/>
    <w:rsid w:val="000D71D7"/>
    <w:rsid w:val="00440BAB"/>
    <w:rsid w:val="004A27A3"/>
    <w:rsid w:val="00513411"/>
    <w:rsid w:val="008E3358"/>
    <w:rsid w:val="00934F56"/>
    <w:rsid w:val="00992872"/>
    <w:rsid w:val="00A9323D"/>
    <w:rsid w:val="00BC75B7"/>
    <w:rsid w:val="00F76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A3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A27A3"/>
    <w:pPr>
      <w:keepNext/>
      <w:tabs>
        <w:tab w:val="num" w:pos="432"/>
      </w:tabs>
      <w:ind w:left="432" w:hanging="432"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27A3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3">
    <w:name w:val="No Spacing"/>
    <w:uiPriority w:val="1"/>
    <w:qFormat/>
    <w:rsid w:val="004A27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27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7A3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0D71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1149</Words>
  <Characters>6553</Characters>
  <Application>Microsoft Office Word</Application>
  <DocSecurity>0</DocSecurity>
  <Lines>54</Lines>
  <Paragraphs>15</Paragraphs>
  <ScaleCrop>false</ScaleCrop>
  <Company>Microsoft</Company>
  <LinksUpToDate>false</LinksUpToDate>
  <CharactersWithSpaces>7687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6</cp:revision>
  <dcterms:created xsi:type="dcterms:W3CDTF">2018-07-10T11:54:00Z</dcterms:created>
  <dcterms:modified xsi:type="dcterms:W3CDTF">2018-07-16T10:58:00Z</dcterms:modified>
</cp:coreProperties>
</file>