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99" w:rsidRDefault="00614299" w:rsidP="00521791">
      <w:pPr>
        <w:jc w:val="center"/>
        <w:rPr>
          <w:rFonts w:ascii="Times New Roman" w:hAnsi="Times New Roman"/>
          <w:sz w:val="28"/>
          <w:szCs w:val="28"/>
        </w:rPr>
      </w:pPr>
    </w:p>
    <w:p w:rsidR="00614299" w:rsidRDefault="00614299" w:rsidP="00521791">
      <w:pPr>
        <w:jc w:val="center"/>
        <w:rPr>
          <w:rFonts w:ascii="Times New Roman" w:hAnsi="Times New Roman"/>
          <w:sz w:val="28"/>
          <w:szCs w:val="28"/>
        </w:rPr>
      </w:pPr>
    </w:p>
    <w:p w:rsidR="00614299" w:rsidRPr="00521791" w:rsidRDefault="00614299" w:rsidP="00521791">
      <w:pPr>
        <w:jc w:val="center"/>
        <w:rPr>
          <w:rFonts w:ascii="Times New Roman" w:hAnsi="Times New Roman"/>
          <w:sz w:val="28"/>
          <w:szCs w:val="28"/>
        </w:rPr>
      </w:pPr>
      <w:r w:rsidRPr="00521791">
        <w:rPr>
          <w:rFonts w:ascii="Times New Roman" w:hAnsi="Times New Roman"/>
          <w:sz w:val="28"/>
          <w:szCs w:val="28"/>
        </w:rPr>
        <w:t>АДМИНИСТРАЦИЯ  МО  «ГЕРГЕБИЛЬСКИЙ  РАЙОН»</w:t>
      </w:r>
    </w:p>
    <w:p w:rsidR="00614299" w:rsidRPr="00521791" w:rsidRDefault="00614299" w:rsidP="00521791">
      <w:pPr>
        <w:jc w:val="center"/>
        <w:rPr>
          <w:rFonts w:ascii="Times New Roman" w:hAnsi="Times New Roman"/>
          <w:sz w:val="28"/>
          <w:szCs w:val="28"/>
        </w:rPr>
      </w:pPr>
      <w:r w:rsidRPr="00521791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614299" w:rsidRDefault="00614299" w:rsidP="00521791">
      <w:pPr>
        <w:rPr>
          <w:rFonts w:ascii="Times New Roman" w:hAnsi="Times New Roman"/>
          <w:sz w:val="28"/>
          <w:szCs w:val="28"/>
        </w:rPr>
      </w:pPr>
      <w:r w:rsidRPr="00521791">
        <w:rPr>
          <w:rFonts w:ascii="Times New Roman" w:hAnsi="Times New Roman"/>
          <w:sz w:val="28"/>
          <w:szCs w:val="28"/>
        </w:rPr>
        <w:t xml:space="preserve">от 7 февраля 2018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№01-16/13</w:t>
      </w:r>
      <w:r w:rsidRPr="00521791">
        <w:rPr>
          <w:rFonts w:ascii="Times New Roman" w:hAnsi="Times New Roman"/>
          <w:sz w:val="28"/>
          <w:szCs w:val="28"/>
        </w:rPr>
        <w:t xml:space="preserve">    </w:t>
      </w:r>
    </w:p>
    <w:p w:rsidR="00614299" w:rsidRPr="00521791" w:rsidRDefault="00614299" w:rsidP="005217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614299" w:rsidRPr="00521791" w:rsidRDefault="00614299" w:rsidP="00A034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1791">
        <w:rPr>
          <w:rFonts w:ascii="Times New Roman" w:hAnsi="Times New Roman"/>
          <w:sz w:val="28"/>
          <w:szCs w:val="28"/>
        </w:rPr>
        <w:t xml:space="preserve">«Об утверждении План мероприятий («дорожная карта») </w:t>
      </w:r>
    </w:p>
    <w:p w:rsidR="00614299" w:rsidRPr="00521791" w:rsidRDefault="00614299" w:rsidP="003179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1791">
        <w:rPr>
          <w:rFonts w:ascii="Times New Roman" w:hAnsi="Times New Roman"/>
          <w:sz w:val="28"/>
          <w:szCs w:val="28"/>
        </w:rPr>
        <w:t xml:space="preserve">по содействию развитию конкуренции в муниципальном районе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21791">
        <w:rPr>
          <w:rFonts w:ascii="Times New Roman" w:hAnsi="Times New Roman"/>
          <w:sz w:val="28"/>
          <w:szCs w:val="28"/>
        </w:rPr>
        <w:t xml:space="preserve">«Гергебильский район» на 2018-2019годы </w:t>
      </w:r>
    </w:p>
    <w:p w:rsidR="00614299" w:rsidRDefault="00614299" w:rsidP="00A03469">
      <w:pPr>
        <w:spacing w:after="0"/>
        <w:rPr>
          <w:rFonts w:ascii="Times New Roman" w:hAnsi="Times New Roman"/>
          <w:sz w:val="28"/>
          <w:szCs w:val="28"/>
        </w:rPr>
      </w:pPr>
    </w:p>
    <w:p w:rsidR="00614299" w:rsidRPr="00521791" w:rsidRDefault="00614299" w:rsidP="00521791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целях   реализации  требований  стандарта  развития конкуренции в субъектах Российской Федерации, а также создания условий для развития конкуренции на рынках товаров и услуг муниципального района «Гергебильский район»,    Администрация   муниципального района   «Гергебильского района»  </w:t>
      </w:r>
      <w:r w:rsidRPr="00521791">
        <w:rPr>
          <w:rFonts w:ascii="Times New Roman" w:hAnsi="Times New Roman"/>
          <w:sz w:val="28"/>
          <w:szCs w:val="28"/>
        </w:rPr>
        <w:t xml:space="preserve">п о с т а н о в л я е т:  </w:t>
      </w:r>
    </w:p>
    <w:p w:rsidR="00614299" w:rsidRDefault="00614299" w:rsidP="004179B1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4179B1">
        <w:rPr>
          <w:rFonts w:ascii="Times New Roman" w:hAnsi="Times New Roman"/>
          <w:sz w:val="28"/>
          <w:szCs w:val="28"/>
        </w:rPr>
        <w:t xml:space="preserve">Определить   Отдел   экономики, сельского хозяйства и управления муниципальным имуществом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9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муниципального района «Гергебильский район»уполномоченным органом по содействию развитию конкуренции в муниципальном районе «Гергебильский район».</w:t>
      </w:r>
    </w:p>
    <w:p w:rsidR="00614299" w:rsidRDefault="00614299" w:rsidP="004179B1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2.Утвердить  прилагаемый  План  мероприятий («дорожная карта»)  по   содействию развитию конкуренции в муниципальном районе «Гергебильский район»  на 2018-2019 годы (далее – План).</w:t>
      </w:r>
    </w:p>
    <w:p w:rsidR="00614299" w:rsidRDefault="00614299" w:rsidP="004179B1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3.Структурным  подразделениям  Администрации и лицам, ответственным за выполнение   Плана мероприятий:</w:t>
      </w:r>
    </w:p>
    <w:p w:rsidR="00614299" w:rsidRDefault="00614299" w:rsidP="003179BC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ежеквартально до 10 числа месяца, следующего за отчетным периодом, представлять  в  Отдел  экономики, сельского хозяйства и управления муниципальным имуществом  Администрации  муниципального района «Гергебильский район» информацию о ходе реализации Плана. </w:t>
      </w:r>
    </w:p>
    <w:p w:rsidR="00614299" w:rsidRDefault="00614299" w:rsidP="003179BC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4.Отделу экономики, сельского хозяйства и управления муниципальным имуществом Администрации муниципального района «Гергебильский район»:</w:t>
      </w:r>
    </w:p>
    <w:p w:rsidR="00614299" w:rsidRDefault="00614299" w:rsidP="003179BC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ежеквартально  до 20 числа месяца, следующего за отчетным периодом, представлять   в  Министерство  экономики  и  территориального развития Республики Дагестан информацию о ходе реализации Плана.</w:t>
      </w:r>
    </w:p>
    <w:p w:rsidR="00614299" w:rsidRDefault="00614299" w:rsidP="003179BC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5.Опубликовать настоящее постановление на официальном сайте Администрации МР «Гергебильский район»в разделе экономики.</w:t>
      </w:r>
    </w:p>
    <w:p w:rsidR="00614299" w:rsidRDefault="00614299" w:rsidP="003179BC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6.Контроль  за   исполнением  настоящего  постановления  оставляю    </w:t>
      </w:r>
    </w:p>
    <w:p w:rsidR="00614299" w:rsidRDefault="00614299" w:rsidP="003179BC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собой. </w:t>
      </w:r>
    </w:p>
    <w:p w:rsidR="00614299" w:rsidRDefault="00614299" w:rsidP="003179BC">
      <w:pPr>
        <w:spacing w:after="0"/>
        <w:ind w:left="-426"/>
        <w:rPr>
          <w:rFonts w:ascii="Times New Roman" w:hAnsi="Times New Roman"/>
          <w:sz w:val="28"/>
          <w:szCs w:val="28"/>
        </w:rPr>
      </w:pPr>
    </w:p>
    <w:p w:rsidR="00614299" w:rsidRDefault="00614299" w:rsidP="003179BC">
      <w:pPr>
        <w:spacing w:after="0"/>
        <w:ind w:left="-426"/>
        <w:rPr>
          <w:rFonts w:ascii="Times New Roman" w:hAnsi="Times New Roman"/>
          <w:b/>
          <w:sz w:val="28"/>
          <w:szCs w:val="28"/>
        </w:rPr>
      </w:pPr>
    </w:p>
    <w:p w:rsidR="00614299" w:rsidRPr="00045F3B" w:rsidRDefault="00614299" w:rsidP="003179BC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045F3B">
        <w:rPr>
          <w:rFonts w:ascii="Times New Roman" w:hAnsi="Times New Roman"/>
          <w:sz w:val="28"/>
          <w:szCs w:val="28"/>
        </w:rPr>
        <w:t xml:space="preserve">          Глава   </w:t>
      </w:r>
    </w:p>
    <w:p w:rsidR="00614299" w:rsidRPr="00045F3B" w:rsidRDefault="00614299" w:rsidP="003179BC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045F3B">
        <w:rPr>
          <w:rFonts w:ascii="Times New Roman" w:hAnsi="Times New Roman"/>
          <w:sz w:val="28"/>
          <w:szCs w:val="28"/>
        </w:rPr>
        <w:t>МО «Гергебильский район»                                                      Р.М.Малачилов</w:t>
      </w:r>
    </w:p>
    <w:p w:rsidR="00614299" w:rsidRDefault="00614299" w:rsidP="00104F6B">
      <w:pPr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614299" w:rsidRDefault="00614299" w:rsidP="00045F3B">
      <w:pPr>
        <w:spacing w:after="0"/>
        <w:rPr>
          <w:rFonts w:ascii="Times New Roman" w:hAnsi="Times New Roman"/>
        </w:rPr>
      </w:pPr>
    </w:p>
    <w:p w:rsidR="00614299" w:rsidRPr="00104F6B" w:rsidRDefault="00614299" w:rsidP="00104F6B">
      <w:pPr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Pr="00104F6B">
        <w:rPr>
          <w:rFonts w:ascii="Times New Roman" w:hAnsi="Times New Roman"/>
        </w:rPr>
        <w:t xml:space="preserve">Утвержден </w:t>
      </w:r>
    </w:p>
    <w:p w:rsidR="00614299" w:rsidRPr="00104F6B" w:rsidRDefault="00614299" w:rsidP="00104F6B">
      <w:pPr>
        <w:spacing w:after="0"/>
        <w:ind w:left="-426"/>
        <w:jc w:val="right"/>
        <w:rPr>
          <w:rFonts w:ascii="Times New Roman" w:hAnsi="Times New Roman"/>
        </w:rPr>
      </w:pPr>
      <w:r w:rsidRPr="00104F6B">
        <w:rPr>
          <w:rFonts w:ascii="Times New Roman" w:hAnsi="Times New Roman"/>
        </w:rPr>
        <w:t xml:space="preserve">постановлением Администрации </w:t>
      </w:r>
    </w:p>
    <w:p w:rsidR="00614299" w:rsidRPr="00104F6B" w:rsidRDefault="00614299" w:rsidP="00104F6B">
      <w:pPr>
        <w:spacing w:after="0"/>
        <w:ind w:left="-426"/>
        <w:jc w:val="right"/>
        <w:rPr>
          <w:rFonts w:ascii="Times New Roman" w:hAnsi="Times New Roman"/>
        </w:rPr>
      </w:pPr>
      <w:r w:rsidRPr="00104F6B">
        <w:rPr>
          <w:rFonts w:ascii="Times New Roman" w:hAnsi="Times New Roman"/>
        </w:rPr>
        <w:t xml:space="preserve">МР «Гергебильскйи район» </w:t>
      </w:r>
    </w:p>
    <w:p w:rsidR="00614299" w:rsidRDefault="00614299" w:rsidP="00104F6B">
      <w:pPr>
        <w:spacing w:after="0"/>
        <w:ind w:left="-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7.02.2018г №01-16/13</w:t>
      </w:r>
    </w:p>
    <w:p w:rsidR="00614299" w:rsidRDefault="00614299" w:rsidP="00045F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4299" w:rsidRPr="00045F3B" w:rsidRDefault="00614299" w:rsidP="00104F6B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 w:rsidRPr="00045F3B">
        <w:rPr>
          <w:rFonts w:ascii="Times New Roman" w:hAnsi="Times New Roman"/>
          <w:sz w:val="28"/>
          <w:szCs w:val="28"/>
        </w:rPr>
        <w:t>План  мероприятий («дорожная карта»)</w:t>
      </w:r>
    </w:p>
    <w:p w:rsidR="00614299" w:rsidRPr="00045F3B" w:rsidRDefault="00614299" w:rsidP="00104F6B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 w:rsidRPr="00045F3B">
        <w:rPr>
          <w:rFonts w:ascii="Times New Roman" w:hAnsi="Times New Roman"/>
          <w:sz w:val="28"/>
          <w:szCs w:val="28"/>
        </w:rPr>
        <w:t xml:space="preserve">по содействию развитию конкуренции в муниципальном районе «Гергебильский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45F3B">
        <w:rPr>
          <w:rFonts w:ascii="Times New Roman" w:hAnsi="Times New Roman"/>
          <w:sz w:val="28"/>
          <w:szCs w:val="28"/>
        </w:rPr>
        <w:t>район» на 2018-2019 годы</w:t>
      </w:r>
    </w:p>
    <w:p w:rsidR="00614299" w:rsidRPr="00045F3B" w:rsidRDefault="00614299" w:rsidP="00104F6B">
      <w:pPr>
        <w:pStyle w:val="ListParagraph"/>
        <w:spacing w:after="0"/>
        <w:ind w:left="294"/>
        <w:rPr>
          <w:rFonts w:ascii="Times New Roman" w:hAnsi="Times New Roman"/>
          <w:sz w:val="16"/>
          <w:szCs w:val="16"/>
        </w:rPr>
      </w:pPr>
    </w:p>
    <w:p w:rsidR="00614299" w:rsidRDefault="00614299" w:rsidP="00104F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104F6B">
        <w:rPr>
          <w:rFonts w:ascii="Times New Roman" w:hAnsi="Times New Roman"/>
          <w:b/>
          <w:sz w:val="28"/>
          <w:szCs w:val="28"/>
        </w:rPr>
        <w:t>Общее  описание  «дорожной карты»</w:t>
      </w:r>
    </w:p>
    <w:p w:rsidR="00614299" w:rsidRPr="00045F3B" w:rsidRDefault="00614299" w:rsidP="00104F6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14299" w:rsidRDefault="00614299" w:rsidP="00104F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614299" w:rsidRDefault="00614299" w:rsidP="00104F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Развитие конкуренции в экономике – это многоаспектная задача, решение которой в значительной степени зависит от эффективности проведения государственной   политики   по   широкому  спектру  направлений:    от 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барьеров, до защиты прав граждан и национальной политики.</w:t>
      </w:r>
    </w:p>
    <w:p w:rsidR="00614299" w:rsidRDefault="00614299" w:rsidP="00104F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Предметом Плана мероприятий («дорожная карта») по содействию развитию конкуренции в муниципальном районе «Гергебильский район» на 2018-2019 годы (далее –(«дорожная карта») являются направления развития конкуренции, которые, с одной стороны, не охвачены муниципальными нормативно-правовыми актами, разрабатываемыми в рамках предпринимательской инициативы, а с другой стороны, имеют специальное, системное и существенное значение для развития конкуренции в МР «Гергебильский район», а именно:</w:t>
      </w:r>
    </w:p>
    <w:p w:rsidR="00614299" w:rsidRDefault="00614299" w:rsidP="00104F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включение функций по развитию конкуренции в приоритеты деятельности органов местного самоуправления;</w:t>
      </w:r>
    </w:p>
    <w:p w:rsidR="00614299" w:rsidRDefault="00614299" w:rsidP="00104F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внедрение лучших практик развития конкуренции в МР «Гергебильский район»;</w:t>
      </w:r>
    </w:p>
    <w:p w:rsidR="00614299" w:rsidRDefault="00614299" w:rsidP="00104F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развитие конкуренции в инфраструктурных отраслях, включая сферы  естественных монополий;</w:t>
      </w:r>
    </w:p>
    <w:p w:rsidR="00614299" w:rsidRDefault="00614299" w:rsidP="00104F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развитие конкуренции при осуществлении закупок;</w:t>
      </w:r>
    </w:p>
    <w:p w:rsidR="00614299" w:rsidRDefault="00614299" w:rsidP="00104F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упрощение деятельности предпринимателей в рамках антимонопольного регулирования;</w:t>
      </w:r>
    </w:p>
    <w:p w:rsidR="00614299" w:rsidRDefault="00614299" w:rsidP="00104F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повышения уровня защиты прав потребителей.</w:t>
      </w:r>
    </w:p>
    <w:p w:rsidR="00614299" w:rsidRDefault="00614299" w:rsidP="00985F5B">
      <w:pPr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В связи с комплектностью задачи необходим динамичный этапный подход к проведению работ по развитию конкуренции и формированию соответствующих мероприятий, который формализуется в виде последовательного развития, уточнения и конкретизации «дорожной карты» с формированием ее обновленных «версий».                     В «дорожной карте» определяется перечень мероприятий по развитию конкуренции на 2018-2019 годы.</w:t>
      </w:r>
    </w:p>
    <w:p w:rsidR="00614299" w:rsidRDefault="00614299" w:rsidP="00593939">
      <w:pPr>
        <w:spacing w:after="0"/>
        <w:ind w:left="-142"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развитие конкуренции включает себя не только общесистемные мероприятия, но и отраслевое направление работы, по которому также необходим динамичный </w:t>
      </w:r>
    </w:p>
    <w:p w:rsidR="00614299" w:rsidRDefault="00614299" w:rsidP="00593939">
      <w:pPr>
        <w:spacing w:after="0"/>
        <w:ind w:left="-142" w:right="423"/>
        <w:rPr>
          <w:rFonts w:ascii="Times New Roman" w:hAnsi="Times New Roman"/>
          <w:sz w:val="28"/>
          <w:szCs w:val="28"/>
        </w:rPr>
      </w:pPr>
    </w:p>
    <w:p w:rsidR="00614299" w:rsidRDefault="00614299" w:rsidP="00045F3B">
      <w:pPr>
        <w:spacing w:after="0"/>
        <w:ind w:left="-142" w:right="4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614299" w:rsidRDefault="00614299" w:rsidP="00045F3B">
      <w:pPr>
        <w:spacing w:after="0"/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этапный подход и регулярное обновление как перечня отраслей, требующих развития конкуренции, так и ключевых отраслевых мероприятий . В «дорожной карте» определены первоочередные мероприятия по развитию конкуренции, реализация которых позволит достичь улучшений в качестве жизни в МР «Гергебильский район».</w:t>
      </w:r>
    </w:p>
    <w:p w:rsidR="00614299" w:rsidRDefault="00614299" w:rsidP="00593939">
      <w:pPr>
        <w:spacing w:after="0"/>
        <w:ind w:left="-142"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«дорожной карте» устанавливается принцип развертывания работы по развитию конкуренции, который предусматривает формирование перечня приоритетных отраслей и системных мероприятий на регулярной основе.</w:t>
      </w:r>
    </w:p>
    <w:p w:rsidR="00614299" w:rsidRDefault="00614299" w:rsidP="00593939">
      <w:pPr>
        <w:spacing w:after="0"/>
        <w:ind w:left="-142"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Реализция «дорожной карты» приведет к достижению следующих контрольнвх показателей эффективности, определенных в таблице.</w:t>
      </w:r>
    </w:p>
    <w:p w:rsidR="00614299" w:rsidRPr="00045F3B" w:rsidRDefault="00614299" w:rsidP="00C965C9">
      <w:pPr>
        <w:spacing w:after="0"/>
        <w:ind w:right="423"/>
        <w:rPr>
          <w:rFonts w:ascii="Times New Roman" w:hAnsi="Times New Roman"/>
          <w:b/>
          <w:sz w:val="16"/>
          <w:szCs w:val="16"/>
        </w:rPr>
      </w:pPr>
    </w:p>
    <w:p w:rsidR="00614299" w:rsidRPr="00E82F92" w:rsidRDefault="00614299" w:rsidP="00C965C9">
      <w:pPr>
        <w:spacing w:after="0"/>
        <w:ind w:right="423"/>
        <w:jc w:val="center"/>
        <w:rPr>
          <w:rFonts w:ascii="Times New Roman" w:hAnsi="Times New Roman"/>
          <w:b/>
          <w:sz w:val="28"/>
          <w:szCs w:val="28"/>
        </w:rPr>
      </w:pPr>
      <w:r w:rsidRPr="00E82F92">
        <w:rPr>
          <w:rFonts w:ascii="Times New Roman" w:hAnsi="Times New Roman"/>
          <w:b/>
          <w:sz w:val="28"/>
          <w:szCs w:val="28"/>
        </w:rPr>
        <w:t xml:space="preserve">Контрольные </w:t>
      </w:r>
      <w:r>
        <w:rPr>
          <w:rFonts w:ascii="Times New Roman" w:hAnsi="Times New Roman"/>
          <w:b/>
          <w:sz w:val="28"/>
          <w:szCs w:val="28"/>
        </w:rPr>
        <w:t>показатели</w:t>
      </w:r>
    </w:p>
    <w:p w:rsidR="00614299" w:rsidRPr="00E82F92" w:rsidRDefault="00614299" w:rsidP="00C965C9">
      <w:pPr>
        <w:spacing w:after="0"/>
        <w:ind w:left="-142"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E82F92">
        <w:rPr>
          <w:rFonts w:ascii="Times New Roman" w:hAnsi="Times New Roman"/>
          <w:b/>
          <w:sz w:val="28"/>
          <w:szCs w:val="28"/>
        </w:rPr>
        <w:t>ффективности реализации «дорожной карты»</w:t>
      </w:r>
    </w:p>
    <w:p w:rsidR="00614299" w:rsidRPr="00045F3B" w:rsidRDefault="00614299" w:rsidP="00C965C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4"/>
        <w:gridCol w:w="1372"/>
        <w:gridCol w:w="1252"/>
        <w:gridCol w:w="1056"/>
      </w:tblGrid>
      <w:tr w:rsidR="00614299" w:rsidRPr="00CC0C51" w:rsidTr="00CC0C51">
        <w:tc>
          <w:tcPr>
            <w:tcW w:w="7054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1134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Базовое значение (2017год)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70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614299" w:rsidRPr="00CC0C51" w:rsidTr="00CC0C51">
        <w:trPr>
          <w:trHeight w:val="1823"/>
        </w:trPr>
        <w:tc>
          <w:tcPr>
            <w:tcW w:w="7054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r w:rsidRPr="00CC0C51">
                <w:rPr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Pr="00CC0C51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CC0C51">
              <w:rPr>
                <w:rFonts w:ascii="Times New Roman" w:hAnsi="Times New Roman"/>
                <w:sz w:val="28"/>
                <w:szCs w:val="28"/>
              </w:rPr>
              <w:t xml:space="preserve"> Оценка состояния конкурентной среды </w:t>
            </w:r>
          </w:p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>1. Доля хозяйствующих субъектов от общего числа опрошенных, считающих, что состояние конкурентной среды улучшилось за истекший год, процентов</w:t>
            </w:r>
          </w:p>
        </w:tc>
        <w:tc>
          <w:tcPr>
            <w:tcW w:w="1134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070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614299" w:rsidRPr="00CC0C51" w:rsidTr="00CC0C51">
        <w:trPr>
          <w:trHeight w:val="842"/>
        </w:trPr>
        <w:tc>
          <w:tcPr>
            <w:tcW w:w="7054" w:type="dxa"/>
          </w:tcPr>
          <w:p w:rsidR="00614299" w:rsidRPr="00CC0C51" w:rsidRDefault="00614299" w:rsidP="00CC0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 xml:space="preserve">2. Количество ИП, малых и средних предприятий, тыс. единиц </w:t>
            </w:r>
          </w:p>
        </w:tc>
        <w:tc>
          <w:tcPr>
            <w:tcW w:w="1134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574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580</w:t>
            </w:r>
          </w:p>
        </w:tc>
        <w:tc>
          <w:tcPr>
            <w:tcW w:w="1070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590</w:t>
            </w:r>
          </w:p>
        </w:tc>
      </w:tr>
      <w:tr w:rsidR="00614299" w:rsidRPr="00CC0C51" w:rsidTr="00CC0C51">
        <w:trPr>
          <w:trHeight w:val="840"/>
        </w:trPr>
        <w:tc>
          <w:tcPr>
            <w:tcW w:w="7054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 xml:space="preserve">3. Оборот товаров (работ, услуг) производимых на малых и средних предприятиях, млрд. рублей. </w:t>
            </w:r>
          </w:p>
        </w:tc>
        <w:tc>
          <w:tcPr>
            <w:tcW w:w="1134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0,7</w:t>
            </w:r>
          </w:p>
        </w:tc>
        <w:tc>
          <w:tcPr>
            <w:tcW w:w="1070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0,8</w:t>
            </w:r>
          </w:p>
        </w:tc>
      </w:tr>
      <w:tr w:rsidR="00614299" w:rsidRPr="00CC0C51" w:rsidTr="00CC0C51">
        <w:trPr>
          <w:trHeight w:val="2114"/>
        </w:trPr>
        <w:tc>
          <w:tcPr>
            <w:tcW w:w="7054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 xml:space="preserve">4. Доля заказов на поставку товаров, выполнение работ, оказание услуг для государственных нужд путем проведения аукциона в электронной форме, открытого конкурса, конкурса с ограниченным участием, запроса котировок, запроса предложений, процентов </w:t>
            </w:r>
          </w:p>
        </w:tc>
        <w:tc>
          <w:tcPr>
            <w:tcW w:w="1134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70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614299" w:rsidRPr="00CC0C51" w:rsidTr="00CC0C51">
        <w:trPr>
          <w:trHeight w:val="2116"/>
        </w:trPr>
        <w:tc>
          <w:tcPr>
            <w:tcW w:w="7054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>5. Доля государственных заказов (по стоимости), размещенных через аукцион в электронной форме, открытый конкурс, конкурс с ограниченным участием, запрос котировок, запрос предложений с участием субъектов малого и среднего предпринимательства от общего числа государственных заказов, процентов</w:t>
            </w:r>
          </w:p>
        </w:tc>
        <w:tc>
          <w:tcPr>
            <w:tcW w:w="1134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70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614299" w:rsidRPr="00CC0C51" w:rsidTr="00CC0C51">
        <w:trPr>
          <w:trHeight w:val="497"/>
        </w:trPr>
        <w:tc>
          <w:tcPr>
            <w:tcW w:w="7054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>6. Количество малых предприятий на 10 тыс.чел.,ед.</w:t>
            </w:r>
          </w:p>
        </w:tc>
        <w:tc>
          <w:tcPr>
            <w:tcW w:w="1134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4299" w:rsidRPr="00CC0C51" w:rsidTr="00CC0C51">
        <w:trPr>
          <w:trHeight w:val="432"/>
        </w:trPr>
        <w:tc>
          <w:tcPr>
            <w:tcW w:w="7054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C0C51">
              <w:rPr>
                <w:rFonts w:ascii="Times New Roman" w:hAnsi="Times New Roman"/>
                <w:sz w:val="28"/>
                <w:szCs w:val="28"/>
              </w:rPr>
              <w:t>. Доля насыщенности рынков</w:t>
            </w:r>
          </w:p>
        </w:tc>
        <w:tc>
          <w:tcPr>
            <w:tcW w:w="1134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4299" w:rsidRPr="00CC0C51" w:rsidTr="00CC0C51">
        <w:trPr>
          <w:trHeight w:val="538"/>
        </w:trPr>
        <w:tc>
          <w:tcPr>
            <w:tcW w:w="7054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>Рынок услуг связи:</w:t>
            </w:r>
          </w:p>
        </w:tc>
        <w:tc>
          <w:tcPr>
            <w:tcW w:w="1134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4299" w:rsidRPr="00CC0C51" w:rsidTr="00CC0C51">
        <w:tc>
          <w:tcPr>
            <w:tcW w:w="7054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>1. Доля населения, охваченная услугами МФЦ, в МР «Гергебильский район»</w:t>
            </w:r>
          </w:p>
        </w:tc>
        <w:tc>
          <w:tcPr>
            <w:tcW w:w="1134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070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614299" w:rsidRPr="00045F3B" w:rsidRDefault="00614299" w:rsidP="00E82F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5F3B">
        <w:rPr>
          <w:rFonts w:ascii="Times New Roman" w:hAnsi="Times New Roman"/>
          <w:sz w:val="28"/>
          <w:szCs w:val="28"/>
        </w:rPr>
        <w:t>3.</w:t>
      </w:r>
    </w:p>
    <w:p w:rsidR="00614299" w:rsidRDefault="00614299" w:rsidP="00C96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1276"/>
        <w:gridCol w:w="1276"/>
        <w:gridCol w:w="992"/>
      </w:tblGrid>
      <w:tr w:rsidR="00614299" w:rsidRPr="00CC0C51" w:rsidTr="00CC0C51">
        <w:trPr>
          <w:trHeight w:val="914"/>
        </w:trPr>
        <w:tc>
          <w:tcPr>
            <w:tcW w:w="6912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>2. Доля населения, охваченная цифровым телевидением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614299" w:rsidRPr="00CC0C51" w:rsidTr="00CC0C51">
        <w:trPr>
          <w:trHeight w:val="696"/>
        </w:trPr>
        <w:tc>
          <w:tcPr>
            <w:tcW w:w="6912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 xml:space="preserve">Рынок услуг дошкольного образования 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4299" w:rsidRPr="00CC0C51" w:rsidTr="00CC0C51">
        <w:trPr>
          <w:trHeight w:val="550"/>
        </w:trPr>
        <w:tc>
          <w:tcPr>
            <w:tcW w:w="6912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>1. Численность негосударственных ДОУ, человек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14299" w:rsidRPr="00CC0C51" w:rsidTr="00CC0C51">
        <w:tc>
          <w:tcPr>
            <w:tcW w:w="6912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>2. Численность воспитанников внегосударственных ДОУ, человек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614299" w:rsidRPr="00CC0C51" w:rsidTr="00CC0C51">
        <w:trPr>
          <w:trHeight w:val="707"/>
        </w:trPr>
        <w:tc>
          <w:tcPr>
            <w:tcW w:w="6912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>Рынок услуг жилищно-коммунального хозяйства: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4299" w:rsidRPr="00CC0C51" w:rsidTr="00CC0C51">
        <w:trPr>
          <w:trHeight w:val="2184"/>
        </w:trPr>
        <w:tc>
          <w:tcPr>
            <w:tcW w:w="6912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>1. Доля негосударственных (и немуниципальных) управляющих организаций от общего числа управляющих организаций, которые осуществляют деятельность по управлению многоквартирными домами в населенных пунктах с численностью населения более 100 тыс. жителей, процентов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14299" w:rsidRPr="00CC0C51" w:rsidTr="00CC0C51">
        <w:trPr>
          <w:trHeight w:val="2541"/>
        </w:trPr>
        <w:tc>
          <w:tcPr>
            <w:tcW w:w="6912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>2. Доля объектов энергетики, тепло, водоснабжения, водоотведения, для утилизации твердых бытовых отходов, переданных органами исполнительной власти Республики Дагестан и (или) органами местного самоуправления негосударственным (немуниципальным) организациям в концессию или долгосрочную (более 1 года) аренду, процентов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14299" w:rsidRPr="00CC0C51" w:rsidTr="00CC0C51">
        <w:trPr>
          <w:trHeight w:val="889"/>
        </w:trPr>
        <w:tc>
          <w:tcPr>
            <w:tcW w:w="6912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>3. Энергосбережение и повышение энергетической эффективности: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---</w:t>
            </w:r>
          </w:p>
        </w:tc>
      </w:tr>
      <w:tr w:rsidR="00614299" w:rsidRPr="00CC0C51" w:rsidTr="00CC0C51">
        <w:tc>
          <w:tcPr>
            <w:tcW w:w="6912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>3.1 Удельная величина потребления электрической энергии муниципальными бюджетными учреждениями, кВт/ч на 1 человека населения</w:t>
            </w:r>
          </w:p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614299" w:rsidRPr="00CC0C51" w:rsidTr="00CC0C51">
        <w:tc>
          <w:tcPr>
            <w:tcW w:w="6912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>3.2 Удельная величина потребления природного газа муниципальными бюджетными учреждениями, куб.метров на 1 человека населения</w:t>
            </w:r>
          </w:p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614299" w:rsidRPr="00CC0C51" w:rsidTr="00CC0C51">
        <w:tc>
          <w:tcPr>
            <w:tcW w:w="6912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 xml:space="preserve">Розничная торговля </w:t>
            </w:r>
          </w:p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4299" w:rsidRPr="00CC0C51" w:rsidTr="00CC0C51">
        <w:tc>
          <w:tcPr>
            <w:tcW w:w="6912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>1. Доля хозяйствующих субъектов в общем числе опрошенных, считающих, что состояние конкурентной среды в розничной торговле улучшилось за истекший год, процентов</w:t>
            </w:r>
          </w:p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614299" w:rsidRPr="00CC0C51" w:rsidTr="00CC0C51">
        <w:tc>
          <w:tcPr>
            <w:tcW w:w="6912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 xml:space="preserve">2. Оборот розничной торговли </w:t>
            </w:r>
          </w:p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2,3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</w:tr>
      <w:tr w:rsidR="00614299" w:rsidRPr="00CC0C51" w:rsidTr="00CC0C51">
        <w:tc>
          <w:tcPr>
            <w:tcW w:w="6912" w:type="dxa"/>
          </w:tcPr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51">
              <w:rPr>
                <w:rFonts w:ascii="Times New Roman" w:hAnsi="Times New Roman"/>
                <w:sz w:val="28"/>
                <w:szCs w:val="28"/>
              </w:rPr>
              <w:t>3. Объем платных услуг, млрд. рублей.</w:t>
            </w:r>
          </w:p>
          <w:p w:rsidR="00614299" w:rsidRPr="00CC0C51" w:rsidRDefault="00614299" w:rsidP="00CC0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0,06</w:t>
            </w:r>
          </w:p>
        </w:tc>
        <w:tc>
          <w:tcPr>
            <w:tcW w:w="1276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299" w:rsidRPr="00CC0C51" w:rsidRDefault="00614299" w:rsidP="00CC0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C51">
              <w:rPr>
                <w:rFonts w:ascii="Times New Roman" w:hAnsi="Times New Roman"/>
                <w:b/>
                <w:sz w:val="28"/>
                <w:szCs w:val="28"/>
              </w:rPr>
              <w:t>0,08</w:t>
            </w:r>
          </w:p>
        </w:tc>
      </w:tr>
    </w:tbl>
    <w:p w:rsidR="00614299" w:rsidRPr="0058362D" w:rsidRDefault="00614299" w:rsidP="008852ED">
      <w:pPr>
        <w:spacing w:after="0"/>
      </w:pPr>
    </w:p>
    <w:sectPr w:rsidR="00614299" w:rsidRPr="0058362D" w:rsidSect="0058362D">
      <w:pgSz w:w="11906" w:h="16838"/>
      <w:pgMar w:top="284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61EE"/>
    <w:multiLevelType w:val="hybridMultilevel"/>
    <w:tmpl w:val="3D5E9228"/>
    <w:lvl w:ilvl="0" w:tplc="5630EAA4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1">
    <w:nsid w:val="698E478C"/>
    <w:multiLevelType w:val="hybridMultilevel"/>
    <w:tmpl w:val="B7B2CD00"/>
    <w:lvl w:ilvl="0" w:tplc="F07A1C4A">
      <w:start w:val="1"/>
      <w:numFmt w:val="decimal"/>
      <w:lvlText w:val="%1."/>
      <w:lvlJc w:val="left"/>
      <w:pPr>
        <w:ind w:left="3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  <w:rPr>
        <w:rFonts w:cs="Times New Roman"/>
      </w:rPr>
    </w:lvl>
  </w:abstractNum>
  <w:abstractNum w:abstractNumId="2">
    <w:nsid w:val="722535BD"/>
    <w:multiLevelType w:val="hybridMultilevel"/>
    <w:tmpl w:val="C7582372"/>
    <w:lvl w:ilvl="0" w:tplc="F29A8696">
      <w:start w:val="1"/>
      <w:numFmt w:val="upperRoman"/>
      <w:lvlText w:val="%1."/>
      <w:lvlJc w:val="left"/>
      <w:pPr>
        <w:ind w:left="246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9" w:hanging="180"/>
      </w:pPr>
      <w:rPr>
        <w:rFonts w:cs="Times New Roman"/>
      </w:rPr>
    </w:lvl>
  </w:abstractNum>
  <w:abstractNum w:abstractNumId="3">
    <w:nsid w:val="7C192268"/>
    <w:multiLevelType w:val="hybridMultilevel"/>
    <w:tmpl w:val="A45ABA50"/>
    <w:lvl w:ilvl="0" w:tplc="F38CCDC6">
      <w:start w:val="1"/>
      <w:numFmt w:val="upperRoman"/>
      <w:lvlText w:val="%1."/>
      <w:lvlJc w:val="left"/>
      <w:pPr>
        <w:ind w:left="29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469"/>
    <w:rsid w:val="00021801"/>
    <w:rsid w:val="00045F3B"/>
    <w:rsid w:val="00104F6B"/>
    <w:rsid w:val="001E703E"/>
    <w:rsid w:val="00217FBE"/>
    <w:rsid w:val="003179BC"/>
    <w:rsid w:val="004179B1"/>
    <w:rsid w:val="00521791"/>
    <w:rsid w:val="0058362D"/>
    <w:rsid w:val="00593939"/>
    <w:rsid w:val="00614299"/>
    <w:rsid w:val="007613D8"/>
    <w:rsid w:val="00784C57"/>
    <w:rsid w:val="008852ED"/>
    <w:rsid w:val="009567AF"/>
    <w:rsid w:val="00985F5B"/>
    <w:rsid w:val="00A03469"/>
    <w:rsid w:val="00A74009"/>
    <w:rsid w:val="00BB3A7F"/>
    <w:rsid w:val="00C965C9"/>
    <w:rsid w:val="00CC0C51"/>
    <w:rsid w:val="00E82F92"/>
    <w:rsid w:val="00EB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79B1"/>
    <w:pPr>
      <w:ind w:left="720"/>
      <w:contextualSpacing/>
    </w:pPr>
  </w:style>
  <w:style w:type="table" w:styleId="TableGrid">
    <w:name w:val="Table Grid"/>
    <w:basedOn w:val="TableNormal"/>
    <w:uiPriority w:val="99"/>
    <w:rsid w:val="00E82F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5</Pages>
  <Words>1256</Words>
  <Characters>7161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</dc:creator>
  <cp:keywords/>
  <dc:description/>
  <cp:lastModifiedBy>Maysarat</cp:lastModifiedBy>
  <cp:revision>8</cp:revision>
  <cp:lastPrinted>2018-02-15T06:54:00Z</cp:lastPrinted>
  <dcterms:created xsi:type="dcterms:W3CDTF">2018-02-13T11:37:00Z</dcterms:created>
  <dcterms:modified xsi:type="dcterms:W3CDTF">2018-02-15T07:02:00Z</dcterms:modified>
</cp:coreProperties>
</file>